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FA" w:rsidRPr="00D65289" w:rsidRDefault="00937AFA" w:rsidP="00937AFA">
      <w:pPr>
        <w:pStyle w:val="a3"/>
        <w:jc w:val="center"/>
        <w:rPr>
          <w:b/>
        </w:rPr>
      </w:pPr>
      <w:r w:rsidRPr="00D65289">
        <w:rPr>
          <w:b/>
        </w:rPr>
        <w:t xml:space="preserve">РФ </w:t>
      </w:r>
    </w:p>
    <w:p w:rsidR="00937AFA" w:rsidRPr="00D65289" w:rsidRDefault="00937AFA" w:rsidP="00937AFA">
      <w:pPr>
        <w:pStyle w:val="a3"/>
        <w:jc w:val="center"/>
        <w:rPr>
          <w:b/>
        </w:rPr>
      </w:pPr>
      <w:r w:rsidRPr="00D65289">
        <w:rPr>
          <w:b/>
        </w:rPr>
        <w:t>ВОЛГОГРАДСКАЯ ОБЛАСТЬ</w:t>
      </w:r>
    </w:p>
    <w:p w:rsidR="00937AFA" w:rsidRPr="00D65289" w:rsidRDefault="00937AFA" w:rsidP="00937AFA">
      <w:pPr>
        <w:pStyle w:val="a3"/>
        <w:jc w:val="center"/>
        <w:rPr>
          <w:b/>
        </w:rPr>
      </w:pPr>
      <w:r w:rsidRPr="00D65289">
        <w:rPr>
          <w:b/>
        </w:rPr>
        <w:t>СЕРАФИМОВИЧСКИЙ МУНИЦИПАЛЬНЫЙ РАЙОН</w:t>
      </w:r>
    </w:p>
    <w:p w:rsidR="00937AFA" w:rsidRPr="00D65289" w:rsidRDefault="00937AFA" w:rsidP="00937AFA">
      <w:pPr>
        <w:pStyle w:val="a3"/>
        <w:pBdr>
          <w:bottom w:val="single" w:sz="4" w:space="1" w:color="auto"/>
        </w:pBdr>
        <w:jc w:val="center"/>
        <w:rPr>
          <w:b/>
        </w:rPr>
      </w:pPr>
      <w:r w:rsidRPr="00D65289">
        <w:rPr>
          <w:b/>
        </w:rPr>
        <w:t>АДМИНИСТРАЦИЯ УСТЬ-ХОПЕРСКОГО СЕЛЬСКОГО ПОСЕЛЕНИЯ</w:t>
      </w:r>
    </w:p>
    <w:p w:rsidR="00937AFA" w:rsidRPr="00D65289" w:rsidRDefault="00937AFA" w:rsidP="00937AFA">
      <w:pPr>
        <w:pStyle w:val="a3"/>
      </w:pPr>
    </w:p>
    <w:p w:rsidR="00937AFA" w:rsidRPr="00B74270" w:rsidRDefault="00937AFA" w:rsidP="00937AFA">
      <w:pPr>
        <w:pStyle w:val="a3"/>
        <w:jc w:val="center"/>
        <w:rPr>
          <w:b/>
        </w:rPr>
      </w:pPr>
      <w:r w:rsidRPr="00D65289">
        <w:rPr>
          <w:b/>
        </w:rPr>
        <w:t>ПОСТАНОВЛЕНИЕ</w:t>
      </w:r>
    </w:p>
    <w:p w:rsidR="00937AFA" w:rsidRDefault="00937AFA"/>
    <w:p w:rsidR="00937AFA" w:rsidRPr="00937AFA" w:rsidRDefault="00937AFA" w:rsidP="00937AFA">
      <w:r w:rsidRPr="00937AFA">
        <w:t xml:space="preserve">№  18                                                                 </w:t>
      </w:r>
      <w:r>
        <w:t xml:space="preserve">                </w:t>
      </w:r>
      <w:r w:rsidRPr="00937AFA">
        <w:t>02.03.2020г.                  </w:t>
      </w:r>
    </w:p>
    <w:p w:rsidR="00937AFA" w:rsidRPr="00937AFA" w:rsidRDefault="00937AFA" w:rsidP="00937AFA"/>
    <w:p w:rsidR="00937AFA" w:rsidRPr="00937AFA" w:rsidRDefault="00937AFA" w:rsidP="00937AFA">
      <w:pPr>
        <w:pStyle w:val="a3"/>
        <w:jc w:val="right"/>
      </w:pPr>
      <w:r w:rsidRPr="00937AFA">
        <w:t> </w:t>
      </w:r>
    </w:p>
    <w:p w:rsidR="00937AFA" w:rsidRPr="00937AFA" w:rsidRDefault="00937AFA" w:rsidP="00937AFA">
      <w:pPr>
        <w:pStyle w:val="a3"/>
        <w:jc w:val="left"/>
      </w:pPr>
      <w:r w:rsidRPr="00937AFA">
        <w:t xml:space="preserve">«Об утверждении Положения об оплате   </w:t>
      </w:r>
    </w:p>
    <w:p w:rsidR="00937AFA" w:rsidRPr="00937AFA" w:rsidRDefault="00937AFA" w:rsidP="00937AFA">
      <w:pPr>
        <w:pStyle w:val="a3"/>
        <w:jc w:val="left"/>
      </w:pPr>
      <w:r>
        <w:t>труда работников по б</w:t>
      </w:r>
      <w:r w:rsidRPr="00937AFA">
        <w:t>лагоустройству»</w:t>
      </w:r>
    </w:p>
    <w:p w:rsidR="00937AFA" w:rsidRPr="00937AFA" w:rsidRDefault="00937AFA" w:rsidP="00937AFA">
      <w:pPr>
        <w:ind w:firstLine="0"/>
      </w:pPr>
    </w:p>
    <w:p w:rsidR="00937AFA" w:rsidRPr="00937AFA" w:rsidRDefault="00937AFA" w:rsidP="00937AFA">
      <w:pPr>
        <w:ind w:firstLine="0"/>
      </w:pPr>
      <w:r w:rsidRPr="00937AFA">
        <w:t xml:space="preserve">    В соответствии с Трудовым кодексом Российской Федерации, в целях совершенствования системы оплаты труда работников по </w:t>
      </w:r>
      <w:r w:rsidR="008829B2">
        <w:t>благоустройству</w:t>
      </w:r>
      <w:proofErr w:type="gramStart"/>
      <w:r w:rsidRPr="00937AFA">
        <w:t xml:space="preserve"> ,</w:t>
      </w:r>
      <w:proofErr w:type="gramEnd"/>
      <w:r w:rsidRPr="00937AFA">
        <w:t xml:space="preserve"> на основании Устава Усть-Хоперского сельского поселения  администрация  Усть-Хоперского сельского поселения</w:t>
      </w:r>
    </w:p>
    <w:p w:rsidR="00937AFA" w:rsidRPr="00937AFA" w:rsidRDefault="00937AFA" w:rsidP="00937AFA">
      <w:pPr>
        <w:jc w:val="left"/>
      </w:pPr>
    </w:p>
    <w:p w:rsidR="00937AFA" w:rsidRPr="00937AFA" w:rsidRDefault="00937AFA" w:rsidP="00937AFA">
      <w:pPr>
        <w:jc w:val="left"/>
      </w:pPr>
      <w:r w:rsidRPr="00937AFA">
        <w:t>ПОСТАНОВЛЯЕТ: </w:t>
      </w:r>
    </w:p>
    <w:p w:rsidR="00937AFA" w:rsidRPr="00937AFA" w:rsidRDefault="00937AFA" w:rsidP="00937AFA">
      <w:r w:rsidRPr="00937AFA">
        <w:t> </w:t>
      </w:r>
    </w:p>
    <w:p w:rsidR="00937AFA" w:rsidRPr="00937AFA" w:rsidRDefault="00937AFA" w:rsidP="00937AFA">
      <w:pPr>
        <w:widowControl/>
        <w:numPr>
          <w:ilvl w:val="0"/>
          <w:numId w:val="1"/>
        </w:numPr>
        <w:autoSpaceDE/>
        <w:adjustRightInd/>
      </w:pPr>
      <w:r w:rsidRPr="00937AFA">
        <w:t>Утвердить Положение об оплате труда работников по благоустройству Усть-Хоперского сельского поселения (Приложение 1).</w:t>
      </w:r>
    </w:p>
    <w:p w:rsidR="00937AFA" w:rsidRPr="00937AFA" w:rsidRDefault="00937AFA" w:rsidP="00937AFA">
      <w:r w:rsidRPr="00937AFA">
        <w:t> </w:t>
      </w:r>
    </w:p>
    <w:p w:rsidR="00937AFA" w:rsidRPr="00937AFA" w:rsidRDefault="00937AFA" w:rsidP="00937AFA">
      <w:pPr>
        <w:widowControl/>
        <w:numPr>
          <w:ilvl w:val="0"/>
          <w:numId w:val="2"/>
        </w:numPr>
        <w:autoSpaceDE/>
        <w:adjustRightInd/>
      </w:pPr>
      <w:proofErr w:type="gramStart"/>
      <w:r w:rsidRPr="00937AFA">
        <w:t>Контроль за</w:t>
      </w:r>
      <w:proofErr w:type="gramEnd"/>
      <w:r w:rsidRPr="00937AFA">
        <w:t xml:space="preserve"> исполнением настоящего постановления возложить на ведущего специалиста  администрации Усть-Хоперского сельского поселения Седова Сергея Ивановича.</w:t>
      </w:r>
    </w:p>
    <w:p w:rsidR="00937AFA" w:rsidRPr="00937AFA" w:rsidRDefault="00937AFA" w:rsidP="00937AFA">
      <w:r w:rsidRPr="00937AFA">
        <w:t> </w:t>
      </w:r>
    </w:p>
    <w:p w:rsidR="00937AFA" w:rsidRPr="00937AFA" w:rsidRDefault="00937AFA" w:rsidP="00937AFA">
      <w:pPr>
        <w:widowControl/>
        <w:numPr>
          <w:ilvl w:val="0"/>
          <w:numId w:val="3"/>
        </w:numPr>
        <w:autoSpaceDE/>
        <w:adjustRightInd/>
      </w:pPr>
      <w:r w:rsidRPr="00937AFA">
        <w:t>Настоящее постановление вступает в силу со дня подписания и распространяется на правоотношения, возникшие с 01.01.2020г.</w:t>
      </w:r>
    </w:p>
    <w:p w:rsidR="00937AFA" w:rsidRPr="00937AFA" w:rsidRDefault="00937AFA" w:rsidP="00937AFA">
      <w:r w:rsidRPr="00937AFA">
        <w:t> </w:t>
      </w:r>
    </w:p>
    <w:p w:rsidR="00937AFA" w:rsidRPr="00937AFA" w:rsidRDefault="00937AFA" w:rsidP="00937AFA">
      <w:r w:rsidRPr="00937AFA">
        <w:t> </w:t>
      </w:r>
    </w:p>
    <w:p w:rsidR="00937AFA" w:rsidRPr="00937AFA" w:rsidRDefault="00937AFA" w:rsidP="00937AFA">
      <w:pPr>
        <w:spacing w:before="100" w:beforeAutospacing="1" w:after="100" w:afterAutospacing="1"/>
      </w:pPr>
      <w:r w:rsidRPr="00937AFA">
        <w:t> </w:t>
      </w:r>
    </w:p>
    <w:p w:rsidR="00937AFA" w:rsidRPr="00937AFA" w:rsidRDefault="00937AFA" w:rsidP="00937AFA">
      <w:pPr>
        <w:spacing w:before="100" w:beforeAutospacing="1" w:after="100" w:afterAutospacing="1"/>
      </w:pPr>
    </w:p>
    <w:p w:rsidR="00937AFA" w:rsidRPr="00937AFA" w:rsidRDefault="00937AFA" w:rsidP="00937AFA">
      <w:pPr>
        <w:spacing w:before="100" w:beforeAutospacing="1" w:after="100" w:afterAutospacing="1"/>
      </w:pPr>
    </w:p>
    <w:p w:rsidR="00937AFA" w:rsidRDefault="00937AFA" w:rsidP="00937AFA">
      <w:r w:rsidRPr="00937AFA">
        <w:t xml:space="preserve">Глава Усть-Хоперского  </w:t>
      </w:r>
    </w:p>
    <w:p w:rsidR="00937AFA" w:rsidRPr="00937AFA" w:rsidRDefault="00937AFA" w:rsidP="00937AFA">
      <w:r w:rsidRPr="00937AFA">
        <w:t>сельского поселения ________________ С. М. Ананьев.</w:t>
      </w:r>
    </w:p>
    <w:p w:rsidR="00937AFA" w:rsidRPr="00937AFA" w:rsidRDefault="00937AFA" w:rsidP="00937AFA">
      <w:pPr>
        <w:pStyle w:val="1"/>
        <w:jc w:val="both"/>
        <w:rPr>
          <w:rStyle w:val="a6"/>
          <w:rFonts w:ascii="Arial" w:eastAsiaTheme="minorEastAsia" w:hAnsi="Arial" w:cs="Arial"/>
          <w:b/>
          <w:bCs w:val="0"/>
          <w:color w:val="auto"/>
          <w:sz w:val="28"/>
          <w:szCs w:val="28"/>
        </w:rPr>
      </w:pPr>
    </w:p>
    <w:p w:rsidR="00937AFA" w:rsidRDefault="00937AFA" w:rsidP="00937AFA"/>
    <w:p w:rsidR="00937AFA" w:rsidRDefault="00937AFA" w:rsidP="00937AFA"/>
    <w:p w:rsidR="00937AFA" w:rsidRDefault="00937AFA" w:rsidP="00937AFA"/>
    <w:p w:rsidR="00937AFA" w:rsidRDefault="00937AFA" w:rsidP="00937AFA"/>
    <w:p w:rsidR="00937AFA" w:rsidRDefault="00937AFA" w:rsidP="00937AFA"/>
    <w:p w:rsidR="00937AFA" w:rsidRDefault="00937AFA" w:rsidP="00937AFA"/>
    <w:p w:rsidR="00937AFA" w:rsidRDefault="00937AFA" w:rsidP="00937AFA"/>
    <w:p w:rsidR="00937AFA" w:rsidRDefault="00937AFA" w:rsidP="00937AFA"/>
    <w:p w:rsidR="00937AFA" w:rsidRDefault="00937AFA" w:rsidP="00937AFA"/>
    <w:p w:rsidR="00937AFA" w:rsidRDefault="00937AFA" w:rsidP="00937AFA">
      <w:r>
        <w:t xml:space="preserve">                                                           </w:t>
      </w:r>
    </w:p>
    <w:p w:rsidR="00937AFA" w:rsidRPr="00937AFA" w:rsidRDefault="00937AFA" w:rsidP="00232BEE">
      <w:pPr>
        <w:jc w:val="right"/>
      </w:pPr>
      <w:r w:rsidRPr="00937AFA">
        <w:lastRenderedPageBreak/>
        <w:t xml:space="preserve">              Приложение № 1</w:t>
      </w:r>
    </w:p>
    <w:p w:rsidR="00937AFA" w:rsidRPr="00937AFA" w:rsidRDefault="00937AFA" w:rsidP="00232BEE">
      <w:pPr>
        <w:jc w:val="right"/>
      </w:pPr>
      <w:r w:rsidRPr="00937AFA">
        <w:t xml:space="preserve">                                           к Постановлению администрации</w:t>
      </w:r>
    </w:p>
    <w:p w:rsidR="00937AFA" w:rsidRPr="00937AFA" w:rsidRDefault="00937AFA" w:rsidP="00232BEE">
      <w:pPr>
        <w:pStyle w:val="a3"/>
        <w:jc w:val="right"/>
      </w:pPr>
      <w:r w:rsidRPr="00937AFA">
        <w:t xml:space="preserve">                                                    Усть-Хоперского сельского поселения</w:t>
      </w:r>
    </w:p>
    <w:p w:rsidR="00937AFA" w:rsidRPr="00937AFA" w:rsidRDefault="00937AFA" w:rsidP="00232BEE">
      <w:pPr>
        <w:pStyle w:val="1"/>
        <w:spacing w:before="0" w:after="0"/>
        <w:jc w:val="right"/>
        <w:rPr>
          <w:rStyle w:val="a6"/>
          <w:rFonts w:ascii="Arial" w:eastAsiaTheme="minorEastAsia" w:hAnsi="Arial" w:cs="Arial"/>
          <w:bCs w:val="0"/>
          <w:color w:val="auto"/>
        </w:rPr>
      </w:pPr>
      <w:r w:rsidRPr="00937AFA">
        <w:rPr>
          <w:rStyle w:val="a6"/>
          <w:rFonts w:ascii="Arial" w:eastAsiaTheme="minorEastAsia" w:hAnsi="Arial" w:cs="Arial"/>
          <w:bCs w:val="0"/>
          <w:color w:val="auto"/>
        </w:rPr>
        <w:t xml:space="preserve">                                   № 18  от 02.03 2020г</w:t>
      </w:r>
    </w:p>
    <w:p w:rsidR="00937AFA" w:rsidRPr="00937AFA" w:rsidRDefault="00937AFA" w:rsidP="00937AFA">
      <w:pPr>
        <w:pStyle w:val="1"/>
        <w:rPr>
          <w:rStyle w:val="a6"/>
          <w:rFonts w:ascii="Arial" w:eastAsiaTheme="minorEastAsia" w:hAnsi="Arial" w:cs="Arial"/>
          <w:b/>
          <w:bCs w:val="0"/>
          <w:color w:val="auto"/>
        </w:rPr>
      </w:pPr>
    </w:p>
    <w:p w:rsidR="00937AFA" w:rsidRPr="00937AFA" w:rsidRDefault="00937AFA" w:rsidP="00937AFA">
      <w:pPr>
        <w:pStyle w:val="1"/>
        <w:rPr>
          <w:rFonts w:eastAsiaTheme="minorEastAsia"/>
          <w:b w:val="0"/>
        </w:rPr>
      </w:pPr>
      <w:r w:rsidRPr="00937AFA">
        <w:rPr>
          <w:rStyle w:val="a6"/>
          <w:rFonts w:ascii="Arial" w:eastAsiaTheme="minorEastAsia" w:hAnsi="Arial" w:cs="Arial"/>
          <w:b/>
          <w:bCs w:val="0"/>
          <w:color w:val="auto"/>
        </w:rPr>
        <w:t>Положение об оплате труда работников по благоустройству</w:t>
      </w:r>
    </w:p>
    <w:p w:rsidR="00937AFA" w:rsidRPr="00937AFA" w:rsidRDefault="00937AFA" w:rsidP="00937AFA">
      <w:pPr>
        <w:jc w:val="center"/>
        <w:rPr>
          <w:b/>
        </w:rPr>
      </w:pPr>
      <w:r w:rsidRPr="00937AFA">
        <w:rPr>
          <w:b/>
        </w:rPr>
        <w:t>Усть-Хоперского сельского поселения</w:t>
      </w:r>
    </w:p>
    <w:p w:rsidR="00937AFA" w:rsidRPr="00937AFA" w:rsidRDefault="00937AFA" w:rsidP="00937AFA">
      <w:pPr>
        <w:jc w:val="center"/>
        <w:rPr>
          <w:b/>
        </w:rPr>
      </w:pPr>
    </w:p>
    <w:p w:rsidR="00937AFA" w:rsidRPr="00937AFA" w:rsidRDefault="00937AFA" w:rsidP="00937AFA">
      <w:pPr>
        <w:pStyle w:val="1"/>
        <w:rPr>
          <w:rFonts w:eastAsiaTheme="minorEastAsia"/>
          <w:color w:val="auto"/>
        </w:rPr>
      </w:pPr>
      <w:r w:rsidRPr="00937AFA">
        <w:rPr>
          <w:rFonts w:eastAsiaTheme="minorEastAsia"/>
          <w:color w:val="auto"/>
        </w:rPr>
        <w:t>1. Общие положения</w:t>
      </w:r>
    </w:p>
    <w:p w:rsidR="00937AFA" w:rsidRPr="00937AFA" w:rsidRDefault="00937AFA" w:rsidP="00937AFA"/>
    <w:p w:rsidR="00937AFA" w:rsidRPr="00937AFA" w:rsidRDefault="00937AFA" w:rsidP="00937AFA">
      <w:r w:rsidRPr="00937AFA">
        <w:t>1.1. Настоящее Положение об оплате труда (далее – Положение) регулирует вопросы, связанные с оплатой труда работников по благоустройству  администрации Усть-Хоперского сельского поселения (далее - Работодатель), в том числе понятие оплаты труда, виды оплаты труда работников по благоустройству  Работодателя.</w:t>
      </w:r>
    </w:p>
    <w:p w:rsidR="00937AFA" w:rsidRPr="00937AFA" w:rsidRDefault="00937AFA" w:rsidP="00937AFA">
      <w:r w:rsidRPr="00937AFA">
        <w:t xml:space="preserve">1.2.Положение определяет порядок </w:t>
      </w:r>
      <w:proofErr w:type="gramStart"/>
      <w:r w:rsidRPr="00937AFA">
        <w:t>формирования фонда оплаты труда работников</w:t>
      </w:r>
      <w:proofErr w:type="gramEnd"/>
      <w:r w:rsidRPr="00937AFA">
        <w:t>  по благоустройству за счет средств   бюджета Усть-Хоперского сельского поселения.</w:t>
      </w:r>
    </w:p>
    <w:p w:rsidR="00937AFA" w:rsidRPr="00937AFA" w:rsidRDefault="00937AFA" w:rsidP="00937AFA">
      <w:r w:rsidRPr="00937AFA">
        <w:t>1.3. Положение разработано в целях совершенствования оплаты труда работников по благоустройству  Работодателя.</w:t>
      </w:r>
    </w:p>
    <w:p w:rsidR="00937AFA" w:rsidRPr="00937AFA" w:rsidRDefault="00937AFA" w:rsidP="00937AFA">
      <w:r w:rsidRPr="00937AFA">
        <w:t xml:space="preserve">1.4. Правовой основой настоящего Положения являются </w:t>
      </w:r>
      <w:r w:rsidRPr="00937AFA">
        <w:rPr>
          <w:rStyle w:val="a6"/>
          <w:rFonts w:ascii="Arial" w:hAnsi="Arial" w:cs="Arial"/>
          <w:b w:val="0"/>
          <w:color w:val="auto"/>
        </w:rPr>
        <w:t>Трудовой кодекс</w:t>
      </w:r>
      <w:r w:rsidRPr="00937AFA">
        <w:t xml:space="preserve"> Российской Федерации и иные нормативные правовые акты Российской Федерации, регулирующие трудовые правоотношения.</w:t>
      </w:r>
    </w:p>
    <w:p w:rsidR="00937AFA" w:rsidRPr="00937AFA" w:rsidRDefault="00937AFA" w:rsidP="00937AFA">
      <w:r w:rsidRPr="00937AFA">
        <w:t>1.5. Настоящее Положение распространяется на лиц, осуществляющих трудовую деятельность в организации на должностях работников по благоустройству на основании  срочных трудовых договоров.</w:t>
      </w:r>
    </w:p>
    <w:p w:rsidR="00937AFA" w:rsidRPr="00937AFA" w:rsidRDefault="00937AFA" w:rsidP="00937AFA">
      <w:r w:rsidRPr="00937AFA">
        <w:t xml:space="preserve">1.6. </w:t>
      </w:r>
      <w:proofErr w:type="gramStart"/>
      <w:r w:rsidRPr="00937AFA">
        <w:rPr>
          <w:rStyle w:val="a5"/>
          <w:b w:val="0"/>
          <w:bCs/>
          <w:color w:val="auto"/>
        </w:rPr>
        <w:t>Заработная плата (оплата труда работника)</w:t>
      </w:r>
      <w:r w:rsidRPr="00937AFA">
        <w:t xml:space="preserve">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</w:t>
      </w:r>
      <w:r>
        <w:t>вки компенсационного характера.</w:t>
      </w:r>
      <w:proofErr w:type="gramEnd"/>
    </w:p>
    <w:p w:rsidR="00937AFA" w:rsidRPr="00937AFA" w:rsidRDefault="00937AFA" w:rsidP="00937AFA">
      <w:r w:rsidRPr="00937AFA">
        <w:t>1.7. Ответственность за своевременность и правильность начисления и выплаты заработной платы несет главный бухгалтер Работодателя.</w:t>
      </w:r>
    </w:p>
    <w:p w:rsidR="00937AFA" w:rsidRPr="00937AFA" w:rsidRDefault="00937AFA" w:rsidP="00937AFA">
      <w:r w:rsidRPr="00937AFA">
        <w:t>1.8. Ответственность за своевременность выплаты работникам по благоустройству заработной платы несет руководитель Работодателя.</w:t>
      </w:r>
    </w:p>
    <w:p w:rsidR="00937AFA" w:rsidRPr="00937AFA" w:rsidRDefault="00937AFA" w:rsidP="00937AFA">
      <w:r w:rsidRPr="00937AFA">
        <w:t>1.9. При выплате заработной платы работодатель предоставляет каждому работнику по благоустройству расчетный листок, в котором указываются сведения о составных частях заработной платы, причитающейся работнику по благоустройству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937AFA" w:rsidRPr="00937AFA" w:rsidRDefault="00937AFA" w:rsidP="00937AFA">
      <w:r w:rsidRPr="00937AFA">
        <w:t xml:space="preserve">1.10. Базовыми принципами </w:t>
      </w:r>
      <w:proofErr w:type="gramStart"/>
      <w:r w:rsidRPr="00937AFA">
        <w:t>формирования системы оплаты труда работников</w:t>
      </w:r>
      <w:proofErr w:type="gramEnd"/>
      <w:r w:rsidRPr="00937AFA">
        <w:t xml:space="preserve"> по благоустройству  Работодателя являются:</w:t>
      </w:r>
    </w:p>
    <w:p w:rsidR="00937AFA" w:rsidRPr="00937AFA" w:rsidRDefault="00937AFA" w:rsidP="00937AFA">
      <w:r w:rsidRPr="00937AFA">
        <w:t>1.10.1. отсутствие дискриминации по полу, возрасту, национальности при оплате труда;</w:t>
      </w:r>
    </w:p>
    <w:p w:rsidR="00937AFA" w:rsidRPr="00937AFA" w:rsidRDefault="00937AFA" w:rsidP="00937AFA">
      <w:pPr>
        <w:ind w:firstLine="0"/>
      </w:pPr>
      <w:r w:rsidRPr="00937AFA">
        <w:t xml:space="preserve">       1.10.2. равенство работников по благоустройству относительно норм труда (трудовых обязанностей).</w:t>
      </w:r>
    </w:p>
    <w:p w:rsidR="00937AFA" w:rsidRPr="00937AFA" w:rsidRDefault="00937AFA" w:rsidP="00937AFA"/>
    <w:p w:rsidR="00937AFA" w:rsidRPr="00937AFA" w:rsidRDefault="00937AFA" w:rsidP="00937AFA">
      <w:pPr>
        <w:pStyle w:val="1"/>
        <w:rPr>
          <w:rFonts w:eastAsiaTheme="minorEastAsia"/>
          <w:color w:val="auto"/>
        </w:rPr>
      </w:pPr>
      <w:r w:rsidRPr="00937AFA">
        <w:rPr>
          <w:rFonts w:eastAsiaTheme="minorEastAsia"/>
          <w:color w:val="auto"/>
        </w:rPr>
        <w:t>2. Оплата труда работников по благоустройству  Работодателя</w:t>
      </w:r>
    </w:p>
    <w:p w:rsidR="00937AFA" w:rsidRPr="00937AFA" w:rsidRDefault="00937AFA" w:rsidP="00937AFA"/>
    <w:p w:rsidR="00937AFA" w:rsidRPr="00937AFA" w:rsidRDefault="00937AFA" w:rsidP="00937AFA">
      <w:pPr>
        <w:ind w:firstLine="0"/>
      </w:pPr>
      <w:r w:rsidRPr="00937AFA">
        <w:t xml:space="preserve">       2.1. Заработная плата работников по благоустройству  Работодателя состоит </w:t>
      </w:r>
      <w:proofErr w:type="gramStart"/>
      <w:r w:rsidRPr="00937AFA">
        <w:lastRenderedPageBreak/>
        <w:t>из</w:t>
      </w:r>
      <w:proofErr w:type="gramEnd"/>
    </w:p>
    <w:p w:rsidR="00937AFA" w:rsidRPr="00937AFA" w:rsidRDefault="00937AFA" w:rsidP="00937AFA">
      <w:pPr>
        <w:ind w:firstLine="0"/>
      </w:pPr>
      <w:r w:rsidRPr="00937AFA">
        <w:t>- тарифной ставки (оклада);</w:t>
      </w:r>
    </w:p>
    <w:p w:rsidR="00937AFA" w:rsidRPr="00937AFA" w:rsidRDefault="00937AFA" w:rsidP="00937AFA">
      <w:pPr>
        <w:ind w:firstLine="0"/>
        <w:rPr>
          <w:rStyle w:val="a5"/>
          <w:b w:val="0"/>
          <w:bCs/>
          <w:color w:val="auto"/>
        </w:rPr>
      </w:pPr>
      <w:r w:rsidRPr="00937AFA">
        <w:t xml:space="preserve">       2.2. Размер тарифной ставки (оклада) устанавливается  согласно </w:t>
      </w:r>
      <w:proofErr w:type="gramStart"/>
      <w:r w:rsidRPr="00937AFA">
        <w:rPr>
          <w:rStyle w:val="a5"/>
          <w:b w:val="0"/>
          <w:bCs/>
          <w:color w:val="auto"/>
        </w:rPr>
        <w:t>штатному</w:t>
      </w:r>
      <w:proofErr w:type="gramEnd"/>
    </w:p>
    <w:p w:rsidR="00937AFA" w:rsidRPr="00937AFA" w:rsidRDefault="00937AFA" w:rsidP="00937AFA">
      <w:pPr>
        <w:ind w:firstLine="0"/>
      </w:pPr>
      <w:r w:rsidRPr="00937AFA">
        <w:rPr>
          <w:rStyle w:val="a5"/>
          <w:b w:val="0"/>
          <w:bCs/>
          <w:color w:val="auto"/>
        </w:rPr>
        <w:t>расписанию, трудовому договору</w:t>
      </w:r>
      <w:proofErr w:type="gramStart"/>
      <w:r w:rsidRPr="00937AFA">
        <w:rPr>
          <w:rStyle w:val="a5"/>
          <w:b w:val="0"/>
          <w:bCs/>
          <w:color w:val="auto"/>
        </w:rPr>
        <w:t xml:space="preserve"> .</w:t>
      </w:r>
      <w:proofErr w:type="gramEnd"/>
    </w:p>
    <w:p w:rsidR="00937AFA" w:rsidRPr="00937AFA" w:rsidRDefault="00937AFA" w:rsidP="00937AFA">
      <w:pPr>
        <w:ind w:firstLine="0"/>
        <w:rPr>
          <w:rStyle w:val="a6"/>
          <w:rFonts w:ascii="Arial" w:hAnsi="Arial" w:cs="Arial"/>
          <w:b w:val="0"/>
          <w:color w:val="auto"/>
        </w:rPr>
      </w:pPr>
      <w:r w:rsidRPr="00937AFA">
        <w:t xml:space="preserve">Размер тарифной ставки (оклада) не может быть ниже </w:t>
      </w:r>
      <w:r w:rsidRPr="00937AFA">
        <w:rPr>
          <w:rStyle w:val="a6"/>
          <w:rFonts w:ascii="Arial" w:hAnsi="Arial" w:cs="Arial"/>
          <w:b w:val="0"/>
          <w:color w:val="auto"/>
        </w:rPr>
        <w:t>минимального размера</w:t>
      </w:r>
    </w:p>
    <w:p w:rsidR="00937AFA" w:rsidRPr="00937AFA" w:rsidRDefault="00937AFA" w:rsidP="00937AFA">
      <w:r w:rsidRPr="00937AFA">
        <w:rPr>
          <w:rStyle w:val="a6"/>
          <w:rFonts w:ascii="Arial" w:hAnsi="Arial" w:cs="Arial"/>
          <w:b w:val="0"/>
          <w:color w:val="auto"/>
        </w:rPr>
        <w:t>оплаты труда</w:t>
      </w:r>
      <w:r w:rsidRPr="00937AFA">
        <w:t>, установленного законодательством РФ.</w:t>
      </w:r>
    </w:p>
    <w:p w:rsidR="00937AFA" w:rsidRPr="00937AFA" w:rsidRDefault="00937AFA" w:rsidP="00937AFA">
      <w:r w:rsidRPr="00937AFA">
        <w:t>2.3..Штатное расписание ежегодно утверждается главой Администрации Усть-Хоперского сельского поселения.</w:t>
      </w:r>
    </w:p>
    <w:p w:rsidR="00937AFA" w:rsidRPr="00937AFA" w:rsidRDefault="00937AFA" w:rsidP="00937AFA">
      <w:r w:rsidRPr="00937AFA">
        <w:t>2.4. Оплата труда работников, занятых на условиях неполного рабочего времени, или неполной рабочей недели, производится пропорционально отработанному времени, в зависимости от выработки либо на других условиях, определенных трудовым договором</w:t>
      </w:r>
    </w:p>
    <w:p w:rsidR="00937AFA" w:rsidRPr="00937AFA" w:rsidRDefault="00937AFA" w:rsidP="00937AFA">
      <w:r w:rsidRPr="00937AFA">
        <w:t>2.5. Заработная плата выплачивается не позднее 15 календарных дней со дня окончания периода, за который она начислена.</w:t>
      </w:r>
    </w:p>
    <w:p w:rsidR="00937AFA" w:rsidRPr="00937AFA" w:rsidRDefault="00937AFA" w:rsidP="00937AFA">
      <w:r w:rsidRPr="00937AFA"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937AFA" w:rsidRPr="00937AFA" w:rsidRDefault="00937AFA" w:rsidP="00937AFA">
      <w:r w:rsidRPr="00937AFA">
        <w:t xml:space="preserve">2.6. Работнику по благоустройству предоставляется оплачиваемый отпуск или выплачивается компенсация при увольнении из расчёта 2 рабочих дней за месяц работы    </w:t>
      </w:r>
      <w:proofErr w:type="gramStart"/>
      <w:r w:rsidRPr="00937AFA">
        <w:t xml:space="preserve">( </w:t>
      </w:r>
      <w:proofErr w:type="gramEnd"/>
      <w:r w:rsidRPr="00937AFA">
        <w:t>ст</w:t>
      </w:r>
      <w:r>
        <w:t>.</w:t>
      </w:r>
      <w:r w:rsidRPr="00937AFA">
        <w:t xml:space="preserve"> 291, 295, Трудового кодекса РФ)</w:t>
      </w:r>
    </w:p>
    <w:p w:rsidR="00937AFA" w:rsidRPr="00937AFA" w:rsidRDefault="00937AFA" w:rsidP="00937AFA">
      <w:r w:rsidRPr="00937AFA">
        <w:t>2.7. Заработная плата выплачивается работникам по благоустройству путём перечисления денежных средств на счёт</w:t>
      </w:r>
      <w:r w:rsidRPr="00937AFA">
        <w:rPr>
          <w:rStyle w:val="a5"/>
          <w:bCs/>
          <w:color w:val="auto"/>
        </w:rPr>
        <w:t xml:space="preserve"> </w:t>
      </w:r>
      <w:r w:rsidRPr="00937AFA">
        <w:rPr>
          <w:rStyle w:val="a5"/>
          <w:b w:val="0"/>
          <w:bCs/>
          <w:color w:val="auto"/>
        </w:rPr>
        <w:t>банковской карты  или во вклад на лицевой счёт.</w:t>
      </w:r>
    </w:p>
    <w:p w:rsidR="00937AFA" w:rsidRPr="00937AFA" w:rsidRDefault="00937AFA" w:rsidP="00937AFA"/>
    <w:p w:rsidR="00937AFA" w:rsidRPr="00937AFA" w:rsidRDefault="00937AFA" w:rsidP="00937AFA">
      <w:pPr>
        <w:pStyle w:val="1"/>
        <w:rPr>
          <w:rFonts w:eastAsiaTheme="minorEastAsia"/>
          <w:color w:val="auto"/>
        </w:rPr>
      </w:pPr>
      <w:r w:rsidRPr="00937AFA">
        <w:rPr>
          <w:rFonts w:eastAsiaTheme="minorEastAsia"/>
          <w:color w:val="auto"/>
        </w:rPr>
        <w:t>3. Заключительные положения</w:t>
      </w:r>
    </w:p>
    <w:p w:rsidR="00937AFA" w:rsidRPr="00937AFA" w:rsidRDefault="00937AFA" w:rsidP="00937AFA"/>
    <w:p w:rsidR="00937AFA" w:rsidRPr="00937AFA" w:rsidRDefault="00937AFA" w:rsidP="00937AFA">
      <w:r w:rsidRPr="00937AFA">
        <w:t>3.1. Оплата труда работников по благоустройству  производится в пределах фонда оплаты труда, в соответствии со сметой  расходов на соответствующий  финансовый год.</w:t>
      </w:r>
    </w:p>
    <w:p w:rsidR="00937AFA" w:rsidRDefault="00937AFA" w:rsidP="00937AFA">
      <w:pPr>
        <w:rPr>
          <w:rFonts w:ascii="Times New Roman" w:hAnsi="Times New Roman" w:cs="Times New Roman"/>
          <w:sz w:val="26"/>
          <w:szCs w:val="26"/>
        </w:rPr>
      </w:pPr>
    </w:p>
    <w:p w:rsidR="00937AFA" w:rsidRDefault="00937AFA" w:rsidP="00937AFA">
      <w:pPr>
        <w:rPr>
          <w:rFonts w:ascii="Times New Roman" w:hAnsi="Times New Roman" w:cs="Times New Roman"/>
          <w:sz w:val="26"/>
          <w:szCs w:val="26"/>
        </w:rPr>
      </w:pPr>
    </w:p>
    <w:p w:rsidR="00937AFA" w:rsidRDefault="00937AFA" w:rsidP="00937AFA">
      <w:pPr>
        <w:rPr>
          <w:rFonts w:ascii="Times New Roman" w:hAnsi="Times New Roman" w:cs="Times New Roman"/>
          <w:sz w:val="26"/>
          <w:szCs w:val="26"/>
        </w:rPr>
      </w:pPr>
    </w:p>
    <w:p w:rsidR="00937AFA" w:rsidRDefault="00937AFA" w:rsidP="00937AFA">
      <w:pPr>
        <w:rPr>
          <w:rFonts w:ascii="Times New Roman" w:hAnsi="Times New Roman" w:cs="Times New Roman"/>
          <w:sz w:val="26"/>
          <w:szCs w:val="26"/>
        </w:rPr>
      </w:pPr>
    </w:p>
    <w:p w:rsidR="00937AFA" w:rsidRDefault="00937AFA" w:rsidP="00937AFA">
      <w:pPr>
        <w:rPr>
          <w:rFonts w:ascii="Times New Roman" w:hAnsi="Times New Roman" w:cs="Times New Roman"/>
          <w:sz w:val="26"/>
          <w:szCs w:val="26"/>
        </w:rPr>
      </w:pPr>
    </w:p>
    <w:p w:rsidR="00937AFA" w:rsidRDefault="00937AFA" w:rsidP="00937AFA">
      <w:pPr>
        <w:rPr>
          <w:rFonts w:ascii="Times New Roman" w:hAnsi="Times New Roman" w:cs="Times New Roman"/>
          <w:sz w:val="26"/>
          <w:szCs w:val="26"/>
        </w:rPr>
      </w:pPr>
    </w:p>
    <w:p w:rsidR="00937AFA" w:rsidRDefault="00937AFA" w:rsidP="00937AFA">
      <w:pPr>
        <w:rPr>
          <w:rFonts w:ascii="Times New Roman" w:hAnsi="Times New Roman" w:cs="Times New Roman"/>
          <w:sz w:val="26"/>
          <w:szCs w:val="26"/>
        </w:rPr>
      </w:pPr>
    </w:p>
    <w:p w:rsidR="00937AFA" w:rsidRDefault="00937AFA" w:rsidP="00937AFA">
      <w:pPr>
        <w:rPr>
          <w:rFonts w:ascii="Times New Roman" w:hAnsi="Times New Roman" w:cs="Times New Roman"/>
          <w:sz w:val="26"/>
          <w:szCs w:val="26"/>
        </w:rPr>
      </w:pPr>
    </w:p>
    <w:p w:rsidR="00937AFA" w:rsidRDefault="00937AFA" w:rsidP="00937AFA">
      <w:pPr>
        <w:rPr>
          <w:rFonts w:ascii="Times New Roman" w:hAnsi="Times New Roman" w:cs="Times New Roman"/>
          <w:sz w:val="26"/>
          <w:szCs w:val="26"/>
        </w:rPr>
      </w:pPr>
    </w:p>
    <w:p w:rsidR="00937AFA" w:rsidRDefault="00937AFA" w:rsidP="00937AFA">
      <w:pPr>
        <w:rPr>
          <w:rFonts w:ascii="Times New Roman" w:hAnsi="Times New Roman" w:cs="Times New Roman"/>
          <w:sz w:val="26"/>
          <w:szCs w:val="26"/>
        </w:rPr>
      </w:pPr>
    </w:p>
    <w:p w:rsidR="00937AFA" w:rsidRDefault="00937AFA"/>
    <w:sectPr w:rsidR="00937AFA" w:rsidSect="003F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C5D5B"/>
    <w:multiLevelType w:val="multilevel"/>
    <w:tmpl w:val="6EB0B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142E6"/>
    <w:multiLevelType w:val="multilevel"/>
    <w:tmpl w:val="6FE2B1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B05C6"/>
    <w:multiLevelType w:val="multilevel"/>
    <w:tmpl w:val="6EA2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7AFA"/>
    <w:rsid w:val="00232BEE"/>
    <w:rsid w:val="003F00CF"/>
    <w:rsid w:val="006747FD"/>
    <w:rsid w:val="008829B2"/>
    <w:rsid w:val="00937AFA"/>
    <w:rsid w:val="00E4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7AF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7AF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37A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937AFA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937AFA"/>
    <w:rPr>
      <w:rFonts w:ascii="Times New Roman" w:hAnsi="Times New Roman" w:cs="Times New Roman" w:hint="default"/>
      <w:color w:val="106BBE"/>
    </w:rPr>
  </w:style>
  <w:style w:type="character" w:customStyle="1" w:styleId="a4">
    <w:name w:val="Без интервала Знак"/>
    <w:link w:val="a3"/>
    <w:uiPriority w:val="1"/>
    <w:locked/>
    <w:rsid w:val="00937AFA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2020-03-04T06:02:00Z</dcterms:created>
  <dcterms:modified xsi:type="dcterms:W3CDTF">2020-03-13T05:40:00Z</dcterms:modified>
</cp:coreProperties>
</file>