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1E" w:rsidRDefault="00B9331E" w:rsidP="00B9331E">
      <w:pPr>
        <w:jc w:val="center"/>
        <w:rPr>
          <w:b/>
          <w:sz w:val="28"/>
        </w:rPr>
      </w:pPr>
    </w:p>
    <w:p w:rsidR="00B9331E" w:rsidRDefault="00B9331E" w:rsidP="00B9331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B9331E" w:rsidRDefault="00B9331E" w:rsidP="00B9331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9331E" w:rsidRDefault="00B9331E" w:rsidP="00B9331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9331E" w:rsidRDefault="00B9331E" w:rsidP="00B9331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9331E" w:rsidRDefault="00B9331E" w:rsidP="00B9331E">
      <w:pPr>
        <w:pStyle w:val="a4"/>
        <w:rPr>
          <w:rFonts w:ascii="Arial" w:hAnsi="Arial" w:cs="Arial"/>
          <w:sz w:val="24"/>
          <w:szCs w:val="24"/>
        </w:rPr>
      </w:pPr>
    </w:p>
    <w:p w:rsidR="00B9331E" w:rsidRDefault="00B9331E" w:rsidP="00B9331E">
      <w:pPr>
        <w:jc w:val="center"/>
        <w:rPr>
          <w:b/>
          <w:sz w:val="28"/>
        </w:rPr>
      </w:pPr>
    </w:p>
    <w:p w:rsidR="00B9331E" w:rsidRPr="00B9331E" w:rsidRDefault="00B9331E" w:rsidP="00B9331E">
      <w:pPr>
        <w:jc w:val="center"/>
        <w:rPr>
          <w:rFonts w:ascii="Arial" w:hAnsi="Arial" w:cs="Arial"/>
          <w:b/>
          <w:sz w:val="24"/>
          <w:szCs w:val="24"/>
        </w:rPr>
      </w:pPr>
      <w:r w:rsidRPr="00B9331E">
        <w:rPr>
          <w:rFonts w:ascii="Arial" w:hAnsi="Arial" w:cs="Arial"/>
          <w:b/>
          <w:sz w:val="24"/>
          <w:szCs w:val="24"/>
        </w:rPr>
        <w:t>ПОСТАНОВЛЕНИЕ</w:t>
      </w:r>
    </w:p>
    <w:p w:rsidR="00B9331E" w:rsidRPr="00B9331E" w:rsidRDefault="00B9331E" w:rsidP="00B9331E">
      <w:pPr>
        <w:jc w:val="center"/>
        <w:rPr>
          <w:rFonts w:ascii="Arial" w:hAnsi="Arial" w:cs="Arial"/>
          <w:b/>
          <w:sz w:val="24"/>
          <w:szCs w:val="24"/>
        </w:rPr>
      </w:pPr>
    </w:p>
    <w:p w:rsidR="00B9331E" w:rsidRPr="00B9331E" w:rsidRDefault="00B9331E" w:rsidP="00B9331E">
      <w:pPr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>№ 22                                                                                          20 апреля 2017 г.</w:t>
      </w:r>
    </w:p>
    <w:p w:rsidR="00B9331E" w:rsidRPr="00B9331E" w:rsidRDefault="00B9331E" w:rsidP="00B9331E">
      <w:pPr>
        <w:jc w:val="center"/>
        <w:rPr>
          <w:rFonts w:ascii="Arial" w:hAnsi="Arial" w:cs="Arial"/>
          <w:b/>
          <w:sz w:val="24"/>
          <w:szCs w:val="24"/>
        </w:rPr>
      </w:pP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>Об утверждении отчета</w:t>
      </w: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>Усть-Хоперского</w:t>
      </w: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>сельского поселения</w:t>
      </w: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>за 3 месяца 2017 года</w:t>
      </w:r>
    </w:p>
    <w:p w:rsidR="00B9331E" w:rsidRPr="00B9331E" w:rsidRDefault="00B9331E" w:rsidP="00B9331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B9331E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B9331E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B9331E" w:rsidRPr="00B9331E" w:rsidRDefault="00B9331E" w:rsidP="00B9331E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9331E" w:rsidRPr="00B9331E" w:rsidRDefault="00B9331E" w:rsidP="00B9331E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B9331E">
        <w:rPr>
          <w:rFonts w:ascii="Arial" w:hAnsi="Arial" w:cs="Arial"/>
          <w:b/>
          <w:sz w:val="24"/>
          <w:szCs w:val="24"/>
        </w:rPr>
        <w:t>ПОСТАНОВЛЯЮ:</w:t>
      </w:r>
    </w:p>
    <w:p w:rsidR="00B9331E" w:rsidRPr="00B9331E" w:rsidRDefault="00B9331E" w:rsidP="00B9331E">
      <w:pPr>
        <w:jc w:val="center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3 месяца 2017 года по доходам в сумме 1014,2 тыс. рублей и по расходам в сумме 1036,0 тыс. рублей  с превышением расходов над доходами  в сумме 21,8  тыс. рублей, согласно приложению.</w:t>
      </w:r>
    </w:p>
    <w:p w:rsidR="00B9331E" w:rsidRPr="00B9331E" w:rsidRDefault="00B9331E" w:rsidP="00B9331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933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331E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B9331E" w:rsidRPr="00B9331E" w:rsidRDefault="00B9331E" w:rsidP="00B933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9331E">
        <w:rPr>
          <w:rFonts w:ascii="Arial" w:hAnsi="Arial" w:cs="Arial"/>
          <w:sz w:val="24"/>
          <w:szCs w:val="24"/>
        </w:rPr>
        <w:t xml:space="preserve"> С.М. Ананьев                                                    </w:t>
      </w:r>
    </w:p>
    <w:p w:rsidR="00B9331E" w:rsidRPr="00B9331E" w:rsidRDefault="00B9331E" w:rsidP="00B9331E">
      <w:pPr>
        <w:rPr>
          <w:rFonts w:ascii="Arial" w:hAnsi="Arial" w:cs="Arial"/>
          <w:sz w:val="24"/>
          <w:szCs w:val="24"/>
        </w:rPr>
      </w:pPr>
    </w:p>
    <w:p w:rsidR="00B9331E" w:rsidRDefault="00B9331E" w:rsidP="00B9331E">
      <w:pPr>
        <w:rPr>
          <w:rFonts w:ascii="Arial" w:hAnsi="Arial" w:cs="Arial"/>
          <w:sz w:val="24"/>
          <w:szCs w:val="24"/>
        </w:rPr>
      </w:pPr>
      <w:r w:rsidRPr="00B9331E">
        <w:rPr>
          <w:rFonts w:ascii="Arial" w:hAnsi="Arial" w:cs="Arial"/>
          <w:sz w:val="24"/>
          <w:szCs w:val="24"/>
        </w:rPr>
        <w:t xml:space="preserve">    </w:t>
      </w: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Default="00B37C75" w:rsidP="00B9331E">
      <w:pPr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firstLine="6521"/>
        <w:jc w:val="both"/>
        <w:rPr>
          <w:rFonts w:ascii="Arial" w:hAnsi="Arial" w:cs="Arial"/>
        </w:rPr>
      </w:pPr>
      <w:r w:rsidRPr="00B37C75">
        <w:rPr>
          <w:rFonts w:ascii="Arial" w:hAnsi="Arial" w:cs="Arial"/>
        </w:rPr>
        <w:t>Приложение</w:t>
      </w:r>
    </w:p>
    <w:p w:rsidR="00B37C75" w:rsidRPr="00B37C75" w:rsidRDefault="00B37C75" w:rsidP="00B37C75">
      <w:pPr>
        <w:ind w:firstLine="6521"/>
        <w:jc w:val="both"/>
        <w:rPr>
          <w:rFonts w:ascii="Arial" w:hAnsi="Arial" w:cs="Arial"/>
        </w:rPr>
      </w:pPr>
      <w:r w:rsidRPr="00B37C75">
        <w:rPr>
          <w:rFonts w:ascii="Arial" w:hAnsi="Arial" w:cs="Arial"/>
        </w:rPr>
        <w:t>к отчету об исполнении</w:t>
      </w:r>
    </w:p>
    <w:p w:rsidR="00B37C75" w:rsidRPr="00B37C75" w:rsidRDefault="00B37C75" w:rsidP="00B37C75">
      <w:pPr>
        <w:ind w:firstLine="6521"/>
        <w:jc w:val="both"/>
        <w:rPr>
          <w:rFonts w:ascii="Arial" w:hAnsi="Arial" w:cs="Arial"/>
        </w:rPr>
      </w:pPr>
      <w:r w:rsidRPr="00B37C75">
        <w:rPr>
          <w:rFonts w:ascii="Arial" w:hAnsi="Arial" w:cs="Arial"/>
        </w:rPr>
        <w:t>бюджета Усть-Хоперского</w:t>
      </w:r>
    </w:p>
    <w:p w:rsidR="00B37C75" w:rsidRPr="00B37C75" w:rsidRDefault="00B37C75" w:rsidP="00B37C75">
      <w:pPr>
        <w:ind w:firstLine="6521"/>
        <w:jc w:val="both"/>
        <w:rPr>
          <w:rFonts w:ascii="Arial" w:hAnsi="Arial" w:cs="Arial"/>
        </w:rPr>
      </w:pPr>
      <w:r w:rsidRPr="00B37C75">
        <w:rPr>
          <w:rFonts w:ascii="Arial" w:hAnsi="Arial" w:cs="Arial"/>
        </w:rPr>
        <w:t xml:space="preserve">сельского поселения </w:t>
      </w:r>
    </w:p>
    <w:p w:rsidR="00B37C75" w:rsidRPr="00B37C75" w:rsidRDefault="00B37C75" w:rsidP="00B37C75">
      <w:pPr>
        <w:ind w:firstLine="6521"/>
        <w:jc w:val="both"/>
        <w:rPr>
          <w:rFonts w:ascii="Arial" w:hAnsi="Arial" w:cs="Arial"/>
        </w:rPr>
      </w:pPr>
      <w:r w:rsidRPr="00B37C75">
        <w:rPr>
          <w:rFonts w:ascii="Arial" w:hAnsi="Arial" w:cs="Arial"/>
        </w:rPr>
        <w:t>за 3 месяца  2017 г.</w:t>
      </w:r>
    </w:p>
    <w:p w:rsidR="00B37C75" w:rsidRPr="00B37C75" w:rsidRDefault="00B37C75" w:rsidP="00B37C75">
      <w:pPr>
        <w:jc w:val="both"/>
        <w:rPr>
          <w:rFonts w:ascii="Arial" w:hAnsi="Arial" w:cs="Arial"/>
          <w:b/>
          <w:sz w:val="24"/>
          <w:szCs w:val="24"/>
        </w:rPr>
      </w:pP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>за 3 месяца 2017 года</w:t>
      </w: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>ДОХОДЫ</w:t>
      </w:r>
    </w:p>
    <w:p w:rsidR="00B37C75" w:rsidRPr="00B37C75" w:rsidRDefault="00B37C75" w:rsidP="00B37C75">
      <w:pPr>
        <w:jc w:val="center"/>
        <w:rPr>
          <w:rFonts w:ascii="Arial" w:hAnsi="Arial" w:cs="Arial"/>
          <w:b/>
          <w:sz w:val="24"/>
          <w:szCs w:val="24"/>
        </w:rPr>
      </w:pP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Доходная часть бюджета поселения за 3 месяцев 2017 года исполнена в сумме 1014,2 тыс. рублей, что составляет 16,6 % к годовым бюджетным назначениям (6111,1 тыс. руб.), из них: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- поступления налоговых и неналоговых доходов – 266,0 тыс. рублей или 14,2 % к годовым бюджетным назначениям (1869,3 тыс. руб.);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- безвозмездные поступления – 748,2 тыс. рублей или 17,6 % к годовым бюджетным назначениям (4241,8 тыс. руб.).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 xml:space="preserve">По сравнению с аналогичным периодом 2016 года поступления по налоговым и неналоговым доходам сократились на 63,5 тыс. рублей, (в 2016 году поступления составляли 329,5 тыс. руб.). </w:t>
      </w: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26,2%, безвозмездные поступления – 73,8 %. За аналогичный период 2016 года эти показатели соответственно составляли 39,4%,  60,6 %.</w:t>
      </w:r>
      <w:r w:rsidRPr="00B37C7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 xml:space="preserve">Бюджетные назначения 2017 года выполнены по налогу на доходы физических лиц на 20,7 %, ,акцизы по подакцизным товарам 26,9 %, единый сельскохозяйственный налог на 0 %, налог на имущество физических лиц 40,0%, земельный налог 6,4%, госпошлина на 8,0 %. 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 xml:space="preserve">В общем объеме налоговых и неналоговых доходов бюджета поселения за 1 квартал доминирующее положение занимают акцизы по подакцизным товарам 45,6 % или 113,4 тыс. </w:t>
      </w:r>
      <w:proofErr w:type="spellStart"/>
      <w:r w:rsidRPr="00B37C75">
        <w:rPr>
          <w:rFonts w:ascii="Arial" w:hAnsi="Arial" w:cs="Arial"/>
          <w:sz w:val="24"/>
          <w:szCs w:val="24"/>
        </w:rPr>
        <w:t>руб</w:t>
      </w:r>
      <w:proofErr w:type="spellEnd"/>
      <w:r w:rsidRPr="00B37C75">
        <w:rPr>
          <w:rFonts w:ascii="Arial" w:hAnsi="Arial" w:cs="Arial"/>
          <w:sz w:val="24"/>
          <w:szCs w:val="24"/>
        </w:rPr>
        <w:t>, налог на доходы физических лиц – 28,5 %, или 75,8 тыс. рублей, земельный налог 24,8 % или 66,1  тыс</w:t>
      </w:r>
      <w:proofErr w:type="gramStart"/>
      <w:r w:rsidRPr="00B37C75">
        <w:rPr>
          <w:rFonts w:ascii="Arial" w:hAnsi="Arial" w:cs="Arial"/>
          <w:sz w:val="24"/>
          <w:szCs w:val="24"/>
        </w:rPr>
        <w:t>.р</w:t>
      </w:r>
      <w:proofErr w:type="gramEnd"/>
      <w:r w:rsidRPr="00B37C75">
        <w:rPr>
          <w:rFonts w:ascii="Arial" w:hAnsi="Arial" w:cs="Arial"/>
          <w:sz w:val="24"/>
          <w:szCs w:val="24"/>
        </w:rPr>
        <w:t>ублей.</w:t>
      </w: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18,3 %, субсидии бюджетам поселений 16,7% от годовых бюджетных назначений.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Поступление субвенций  составило 25,4 % от годовых бюджетных назначений.</w:t>
      </w:r>
    </w:p>
    <w:p w:rsidR="00B37C75" w:rsidRPr="00B37C75" w:rsidRDefault="00B37C75" w:rsidP="00B37C75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Иные межбюджетные трансферты не исполнены</w:t>
      </w:r>
      <w:proofErr w:type="gramStart"/>
      <w:r w:rsidRPr="00B37C7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 xml:space="preserve">                           Глава Усть-Хоперского</w:t>
      </w:r>
    </w:p>
    <w:p w:rsidR="00B37C75" w:rsidRPr="00B37C75" w:rsidRDefault="00B37C75" w:rsidP="00B37C75">
      <w:pPr>
        <w:jc w:val="center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B37C75" w:rsidRPr="00B37C75" w:rsidRDefault="00B37C75" w:rsidP="00B37C75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B37C75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B37C75">
        <w:rPr>
          <w:rFonts w:ascii="Arial" w:hAnsi="Arial" w:cs="Arial"/>
          <w:szCs w:val="24"/>
        </w:rPr>
        <w:t>Яровая</w:t>
      </w:r>
      <w:proofErr w:type="gramEnd"/>
      <w:r w:rsidRPr="00B37C75">
        <w:rPr>
          <w:rFonts w:ascii="Arial" w:hAnsi="Arial" w:cs="Arial"/>
          <w:szCs w:val="24"/>
        </w:rPr>
        <w:t xml:space="preserve"> В.К.</w:t>
      </w:r>
    </w:p>
    <w:p w:rsidR="00B37C75" w:rsidRPr="00B37C75" w:rsidRDefault="00B37C75" w:rsidP="00B37C75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B37C7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</w:t>
      </w:r>
      <w:r w:rsidRPr="00B37C75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B37C75" w:rsidRPr="00B37C75" w:rsidRDefault="00B37C75" w:rsidP="00B37C75">
      <w:pPr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  <w:r w:rsidRPr="00B37C75">
        <w:rPr>
          <w:rFonts w:ascii="Arial" w:hAnsi="Arial" w:cs="Arial"/>
          <w:szCs w:val="24"/>
        </w:rPr>
        <w:t>Расходы бюджета Усть-Хоперского сельского поселения  за 3 месяца 2017 года составили 1036,0 тыс. рублей, или 14 процентов от годовых бюджетных назначений. По сравнению с аналогичным периодом 2016 года расходы сократились  на 64,5 тыс. рублей</w:t>
      </w:r>
      <w:proofErr w:type="gramStart"/>
      <w:r w:rsidRPr="00B37C75">
        <w:rPr>
          <w:rFonts w:ascii="Arial" w:hAnsi="Arial" w:cs="Arial"/>
          <w:szCs w:val="24"/>
        </w:rPr>
        <w:t xml:space="preserve"> .</w:t>
      </w:r>
      <w:proofErr w:type="gramEnd"/>
    </w:p>
    <w:p w:rsidR="00B37C75" w:rsidRPr="00B37C75" w:rsidRDefault="00B37C75" w:rsidP="00B37C75">
      <w:pPr>
        <w:pStyle w:val="21"/>
        <w:jc w:val="both"/>
        <w:rPr>
          <w:rFonts w:ascii="Arial" w:hAnsi="Arial" w:cs="Arial"/>
          <w:b/>
          <w:szCs w:val="24"/>
        </w:rPr>
      </w:pP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  <w:r w:rsidRPr="00B37C75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B37C75">
        <w:rPr>
          <w:rFonts w:ascii="Arial" w:hAnsi="Arial" w:cs="Arial"/>
          <w:szCs w:val="24"/>
        </w:rPr>
        <w:t xml:space="preserve"> израсходовано 418,9 тыс. рублей, или    14,2 процента к годовому плану  (план 2941,7 тыс. руб.) </w:t>
      </w: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  <w:r w:rsidRPr="00B37C75">
        <w:rPr>
          <w:rFonts w:ascii="Arial" w:hAnsi="Arial" w:cs="Arial"/>
          <w:szCs w:val="24"/>
        </w:rPr>
        <w:t xml:space="preserve">По разделу </w:t>
      </w:r>
      <w:r w:rsidRPr="00B37C75">
        <w:rPr>
          <w:rFonts w:ascii="Arial" w:hAnsi="Arial" w:cs="Arial"/>
          <w:b/>
          <w:szCs w:val="24"/>
        </w:rPr>
        <w:t xml:space="preserve">«Национальная оборона» </w:t>
      </w:r>
      <w:r w:rsidRPr="00B37C75">
        <w:rPr>
          <w:rFonts w:ascii="Arial" w:hAnsi="Arial" w:cs="Arial"/>
          <w:szCs w:val="24"/>
        </w:rPr>
        <w:t xml:space="preserve"> израсходовано 9,1 тыс. руб., что составляет 15 %  годовых ассигнований.</w:t>
      </w: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  <w:r w:rsidRPr="00B37C75">
        <w:rPr>
          <w:rFonts w:ascii="Arial" w:hAnsi="Arial" w:cs="Arial"/>
          <w:szCs w:val="24"/>
        </w:rPr>
        <w:t xml:space="preserve">По разделу </w:t>
      </w:r>
      <w:r w:rsidRPr="00B37C75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B37C75">
        <w:rPr>
          <w:rFonts w:ascii="Arial" w:hAnsi="Arial" w:cs="Arial"/>
          <w:szCs w:val="24"/>
        </w:rPr>
        <w:t xml:space="preserve"> расходы не произведены. </w:t>
      </w: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  <w:r w:rsidRPr="00B37C75">
        <w:rPr>
          <w:rFonts w:ascii="Arial" w:hAnsi="Arial" w:cs="Arial"/>
          <w:szCs w:val="24"/>
        </w:rPr>
        <w:t xml:space="preserve">По разделу </w:t>
      </w:r>
      <w:r w:rsidRPr="00B37C75">
        <w:rPr>
          <w:rFonts w:ascii="Arial" w:hAnsi="Arial" w:cs="Arial"/>
          <w:b/>
          <w:szCs w:val="24"/>
        </w:rPr>
        <w:t xml:space="preserve">«Национальная экономика» </w:t>
      </w:r>
      <w:r w:rsidRPr="00B37C75">
        <w:rPr>
          <w:rFonts w:ascii="Arial" w:hAnsi="Arial" w:cs="Arial"/>
          <w:szCs w:val="24"/>
        </w:rPr>
        <w:t>произведены расходы по подразделу «Дорожное хозяйство» в сумме 28,5 тыс. рублей или 6,8% от годового плана (421,6 тыс</w:t>
      </w:r>
      <w:proofErr w:type="gramStart"/>
      <w:r w:rsidRPr="00B37C75">
        <w:rPr>
          <w:rFonts w:ascii="Arial" w:hAnsi="Arial" w:cs="Arial"/>
          <w:szCs w:val="24"/>
        </w:rPr>
        <w:t>.р</w:t>
      </w:r>
      <w:proofErr w:type="gramEnd"/>
      <w:r w:rsidRPr="00B37C75">
        <w:rPr>
          <w:rFonts w:ascii="Arial" w:hAnsi="Arial" w:cs="Arial"/>
          <w:szCs w:val="24"/>
        </w:rPr>
        <w:t>ублей)..</w:t>
      </w:r>
    </w:p>
    <w:p w:rsidR="00B37C75" w:rsidRPr="00B37C75" w:rsidRDefault="00B37C75" w:rsidP="00B37C75">
      <w:pPr>
        <w:pStyle w:val="21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B37C75">
        <w:rPr>
          <w:rFonts w:ascii="Arial" w:hAnsi="Arial" w:cs="Arial"/>
          <w:sz w:val="24"/>
          <w:szCs w:val="24"/>
        </w:rPr>
        <w:t xml:space="preserve"> при  годовом плане 743,1 тыс. рублей исполнено 64,7 тыс. рублей или 8,7 процентов. Расходы произведены по  благоустройству – 64,7 тыс. рублей из них: уличное освещение 64,0 тыс. рублей, прочие мероприятия 0,7 тыс</w:t>
      </w:r>
      <w:proofErr w:type="gramStart"/>
      <w:r w:rsidRPr="00B37C75">
        <w:rPr>
          <w:rFonts w:ascii="Arial" w:hAnsi="Arial" w:cs="Arial"/>
          <w:sz w:val="24"/>
          <w:szCs w:val="24"/>
        </w:rPr>
        <w:t>.р</w:t>
      </w:r>
      <w:proofErr w:type="gramEnd"/>
      <w:r w:rsidRPr="00B37C75">
        <w:rPr>
          <w:rFonts w:ascii="Arial" w:hAnsi="Arial" w:cs="Arial"/>
          <w:sz w:val="24"/>
          <w:szCs w:val="24"/>
        </w:rPr>
        <w:t>ублей.</w:t>
      </w:r>
    </w:p>
    <w:p w:rsidR="00B37C75" w:rsidRPr="00B37C75" w:rsidRDefault="00B37C75" w:rsidP="00B37C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 xml:space="preserve">По разделу «Образование» </w:t>
      </w:r>
      <w:r w:rsidRPr="00B37C75">
        <w:rPr>
          <w:rFonts w:ascii="Arial" w:hAnsi="Arial" w:cs="Arial"/>
          <w:sz w:val="24"/>
          <w:szCs w:val="24"/>
        </w:rPr>
        <w:t>расходы не произведены</w:t>
      </w:r>
      <w:r w:rsidRPr="00B37C75">
        <w:rPr>
          <w:rFonts w:ascii="Arial" w:hAnsi="Arial" w:cs="Arial"/>
          <w:szCs w:val="24"/>
        </w:rPr>
        <w:t xml:space="preserve">. </w:t>
      </w:r>
      <w:r w:rsidRPr="00B37C75">
        <w:rPr>
          <w:rFonts w:ascii="Arial" w:hAnsi="Arial" w:cs="Arial"/>
          <w:sz w:val="24"/>
          <w:szCs w:val="24"/>
        </w:rPr>
        <w:t xml:space="preserve">По подразделу «Молодежная </w:t>
      </w:r>
      <w:proofErr w:type="gramStart"/>
      <w:r w:rsidRPr="00B37C75">
        <w:rPr>
          <w:rFonts w:ascii="Arial" w:hAnsi="Arial" w:cs="Arial"/>
          <w:sz w:val="24"/>
          <w:szCs w:val="24"/>
        </w:rPr>
        <w:t>политика» на проведение</w:t>
      </w:r>
      <w:proofErr w:type="gramEnd"/>
      <w:r w:rsidRPr="00B37C75">
        <w:rPr>
          <w:rFonts w:ascii="Arial" w:hAnsi="Arial" w:cs="Arial"/>
          <w:sz w:val="24"/>
          <w:szCs w:val="24"/>
        </w:rPr>
        <w:t xml:space="preserve"> праздника «День станицы», годовой план 10,0 тыс. рублей</w:t>
      </w:r>
    </w:p>
    <w:p w:rsidR="00B37C75" w:rsidRPr="00B37C75" w:rsidRDefault="00B37C75" w:rsidP="00B37C75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B37C75" w:rsidRPr="00B37C75" w:rsidRDefault="00B37C75" w:rsidP="00B37C75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b/>
          <w:sz w:val="24"/>
          <w:szCs w:val="24"/>
        </w:rPr>
        <w:t>Расходы по культуре</w:t>
      </w:r>
      <w:r w:rsidRPr="00B37C75">
        <w:rPr>
          <w:rFonts w:ascii="Arial" w:hAnsi="Arial" w:cs="Arial"/>
          <w:sz w:val="24"/>
          <w:szCs w:val="24"/>
        </w:rPr>
        <w:t xml:space="preserve"> за 3 месяца составили 411,3 тыс. рублей при  годовом плане 2802,8 тыс. руб. или 14,7 процентов от плана. В структуре расходов бюджета поселения они занимают 39,7 процента. </w:t>
      </w:r>
    </w:p>
    <w:p w:rsidR="00B37C75" w:rsidRPr="00B37C75" w:rsidRDefault="00B37C75" w:rsidP="00B37C75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B37C75" w:rsidRPr="00B37C75" w:rsidTr="003810DA">
        <w:tc>
          <w:tcPr>
            <w:tcW w:w="2660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B37C75" w:rsidRPr="00B37C75" w:rsidTr="003810DA">
        <w:tc>
          <w:tcPr>
            <w:tcW w:w="2660" w:type="dxa"/>
          </w:tcPr>
          <w:p w:rsidR="00B37C75" w:rsidRPr="00B37C75" w:rsidRDefault="00B37C75" w:rsidP="00381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2163,4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299,8</w:t>
            </w:r>
          </w:p>
        </w:tc>
        <w:tc>
          <w:tcPr>
            <w:tcW w:w="21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B37C75" w:rsidRPr="00B37C75" w:rsidTr="003810DA">
        <w:tc>
          <w:tcPr>
            <w:tcW w:w="2660" w:type="dxa"/>
          </w:tcPr>
          <w:p w:rsidR="00B37C75" w:rsidRPr="00B37C75" w:rsidRDefault="00B37C75" w:rsidP="00381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639,4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111,5</w:t>
            </w:r>
          </w:p>
        </w:tc>
        <w:tc>
          <w:tcPr>
            <w:tcW w:w="21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B37C75" w:rsidRPr="00B37C75" w:rsidTr="003810DA">
        <w:tc>
          <w:tcPr>
            <w:tcW w:w="2660" w:type="dxa"/>
          </w:tcPr>
          <w:p w:rsidR="00B37C75" w:rsidRPr="00B37C75" w:rsidRDefault="00B37C75" w:rsidP="00381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2802,8</w:t>
            </w:r>
          </w:p>
        </w:tc>
        <w:tc>
          <w:tcPr>
            <w:tcW w:w="23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411,3</w:t>
            </w:r>
          </w:p>
        </w:tc>
        <w:tc>
          <w:tcPr>
            <w:tcW w:w="2193" w:type="dxa"/>
          </w:tcPr>
          <w:p w:rsidR="00B37C75" w:rsidRPr="00B37C75" w:rsidRDefault="00B37C75" w:rsidP="0038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75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</w:tbl>
    <w:p w:rsidR="00B37C75" w:rsidRPr="00B37C75" w:rsidRDefault="00B37C75" w:rsidP="00B37C75">
      <w:pPr>
        <w:rPr>
          <w:rFonts w:ascii="Arial" w:hAnsi="Arial" w:cs="Arial"/>
          <w:sz w:val="24"/>
          <w:szCs w:val="24"/>
        </w:rPr>
      </w:pPr>
    </w:p>
    <w:p w:rsidR="00B37C75" w:rsidRPr="00B37C75" w:rsidRDefault="00B37C75" w:rsidP="00B37C75">
      <w:pPr>
        <w:pStyle w:val="a5"/>
        <w:jc w:val="both"/>
        <w:rPr>
          <w:rFonts w:ascii="Arial" w:hAnsi="Arial" w:cs="Arial"/>
          <w:szCs w:val="24"/>
        </w:rPr>
      </w:pPr>
      <w:r w:rsidRPr="00B37C75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B37C75">
        <w:rPr>
          <w:rFonts w:ascii="Arial" w:hAnsi="Arial" w:cs="Arial"/>
          <w:szCs w:val="24"/>
        </w:rPr>
        <w:t xml:space="preserve"> составили 103,5 тыс. рублей,  что составило 25,0% от годового плана (план 414,2 тыс. руб.)</w:t>
      </w:r>
    </w:p>
    <w:p w:rsidR="00B37C75" w:rsidRPr="00B37C75" w:rsidRDefault="00B37C75" w:rsidP="00B37C75">
      <w:pPr>
        <w:pStyle w:val="a5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a5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a5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a5"/>
        <w:jc w:val="both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B37C75" w:rsidRPr="00B37C75" w:rsidRDefault="00B37C75" w:rsidP="00B37C75">
      <w:pPr>
        <w:rPr>
          <w:rFonts w:ascii="Arial" w:hAnsi="Arial" w:cs="Arial"/>
          <w:sz w:val="24"/>
          <w:szCs w:val="24"/>
        </w:rPr>
      </w:pPr>
      <w:r w:rsidRPr="00B37C75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B37C75" w:rsidRPr="00B37C75" w:rsidRDefault="00B37C75" w:rsidP="00B37C75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B37C75" w:rsidRPr="00B37C75" w:rsidRDefault="00B37C75" w:rsidP="00B37C75">
      <w:pPr>
        <w:pStyle w:val="a5"/>
        <w:ind w:firstLine="0"/>
        <w:rPr>
          <w:rFonts w:ascii="Arial" w:hAnsi="Arial" w:cs="Arial"/>
          <w:szCs w:val="24"/>
        </w:rPr>
      </w:pPr>
      <w:r w:rsidRPr="00B37C75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B37C75">
        <w:rPr>
          <w:rFonts w:ascii="Arial" w:hAnsi="Arial" w:cs="Arial"/>
          <w:szCs w:val="24"/>
        </w:rPr>
        <w:t>Яровая</w:t>
      </w:r>
      <w:proofErr w:type="gramEnd"/>
      <w:r w:rsidRPr="00B37C75">
        <w:rPr>
          <w:rFonts w:ascii="Arial" w:hAnsi="Arial" w:cs="Arial"/>
          <w:szCs w:val="24"/>
        </w:rPr>
        <w:t xml:space="preserve"> В.К.</w:t>
      </w:r>
    </w:p>
    <w:tbl>
      <w:tblPr>
        <w:tblW w:w="101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84"/>
        <w:gridCol w:w="3969"/>
        <w:gridCol w:w="1134"/>
        <w:gridCol w:w="573"/>
        <w:gridCol w:w="419"/>
        <w:gridCol w:w="567"/>
        <w:gridCol w:w="178"/>
        <w:gridCol w:w="389"/>
        <w:gridCol w:w="222"/>
      </w:tblGrid>
      <w:tr w:rsidR="00B37C75" w:rsidRPr="0005538B" w:rsidTr="00B37C75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122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"20"апреля 2017 г. № 22</w:t>
            </w:r>
          </w:p>
        </w:tc>
      </w:tr>
      <w:tr w:rsidR="00B37C75" w:rsidRPr="00B37C75" w:rsidTr="00B37C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37C75" w:rsidRPr="0005538B" w:rsidTr="00D27A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05538B" w:rsidTr="00B37C75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518"/>
        </w:trPr>
        <w:tc>
          <w:tcPr>
            <w:tcW w:w="9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1 квартал 2017 года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86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01.04.2017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t>000 1 05 03000 01 0000 110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72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72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139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t>000 1 11 05010 10 0000 120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119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000 1 11 05035 05 0000 120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t>000 1 13 02995 10 0000 130</w:t>
            </w:r>
          </w:p>
        </w:tc>
        <w:tc>
          <w:tcPr>
            <w:tcW w:w="5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5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t>000 1 17 01000 00 0000 180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05538B" w:rsidTr="0005538B">
        <w:tblPrEx>
          <w:tblCellMar>
            <w:top w:w="0" w:type="dxa"/>
            <w:bottom w:w="0" w:type="dxa"/>
          </w:tblCellMar>
        </w:tblPrEx>
        <w:trPr>
          <w:gridAfter w:val="1"/>
          <w:wAfter w:w="222" w:type="dxa"/>
          <w:trHeight w:val="73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lang w:eastAsia="en-US"/>
              </w:rPr>
              <w:t>000 2 18 05010 10 0000 151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Доходы бюджетов поселений  от возврата остатков </w:t>
            </w:r>
            <w:proofErr w:type="spellStart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субсидий</w:t>
            </w:r>
            <w:proofErr w:type="gramStart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убвенций</w:t>
            </w:r>
            <w:proofErr w:type="spellEnd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иных межбюджетных трансфертов, имеющих целевое </w:t>
            </w:r>
            <w:proofErr w:type="spellStart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назначение,прошлых</w:t>
            </w:r>
            <w:proofErr w:type="spellEnd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лет из бюджетов муниципальных районов</w:t>
            </w: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4241,8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4241,8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000 2 02 01000 00 0000 151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2184,0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000 2 02 02000 00 0000 151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332,3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000 2 02 03000 00 0000 151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000 2 02 04000 00 0000 151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000 9 99 99999 99 9999 999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6111,1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1014,2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2941,70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2110,10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Другие общегосударственные </w:t>
            </w: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52,2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0200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421,60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421,60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743,1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743,0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2802,80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2802,80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7424,10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37C75" w:rsidRPr="00B37C75" w:rsidTr="000553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-1313,0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37C7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-21,8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37C75" w:rsidRPr="00B37C75" w:rsidRDefault="00B37C75" w:rsidP="00B37C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37C75" w:rsidRPr="0005538B" w:rsidRDefault="00B37C75" w:rsidP="00B9331E">
      <w:pPr>
        <w:rPr>
          <w:rFonts w:ascii="Arial" w:hAnsi="Arial" w:cs="Arial"/>
          <w:sz w:val="24"/>
          <w:szCs w:val="24"/>
        </w:rPr>
      </w:pPr>
    </w:p>
    <w:p w:rsidR="00B9331E" w:rsidRPr="00B37C75" w:rsidRDefault="00B9331E" w:rsidP="00B9331E">
      <w:pPr>
        <w:rPr>
          <w:rFonts w:ascii="Arial" w:hAnsi="Arial" w:cs="Arial"/>
          <w:sz w:val="24"/>
          <w:szCs w:val="24"/>
        </w:rPr>
      </w:pPr>
    </w:p>
    <w:p w:rsidR="00B9331E" w:rsidRPr="00B37C75" w:rsidRDefault="00B9331E" w:rsidP="00B9331E">
      <w:pPr>
        <w:jc w:val="both"/>
        <w:rPr>
          <w:rFonts w:ascii="Arial" w:hAnsi="Arial" w:cs="Arial"/>
          <w:sz w:val="24"/>
          <w:szCs w:val="24"/>
        </w:rPr>
      </w:pPr>
    </w:p>
    <w:p w:rsidR="00B9331E" w:rsidRPr="00B37C75" w:rsidRDefault="00B9331E" w:rsidP="00B9331E">
      <w:pPr>
        <w:jc w:val="both"/>
        <w:rPr>
          <w:rFonts w:ascii="Arial" w:hAnsi="Arial" w:cs="Arial"/>
          <w:sz w:val="24"/>
          <w:szCs w:val="24"/>
        </w:rPr>
      </w:pPr>
    </w:p>
    <w:p w:rsidR="00B9331E" w:rsidRPr="00B9331E" w:rsidRDefault="00B9331E" w:rsidP="00B9331E">
      <w:pPr>
        <w:jc w:val="both"/>
        <w:rPr>
          <w:rFonts w:ascii="Arial" w:hAnsi="Arial" w:cs="Arial"/>
          <w:sz w:val="24"/>
          <w:szCs w:val="24"/>
        </w:rPr>
      </w:pPr>
    </w:p>
    <w:p w:rsidR="00921134" w:rsidRDefault="00921134"/>
    <w:sectPr w:rsidR="00921134" w:rsidSect="00D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134"/>
    <w:rsid w:val="0005538B"/>
    <w:rsid w:val="004D2EBB"/>
    <w:rsid w:val="00921134"/>
    <w:rsid w:val="00B37C75"/>
    <w:rsid w:val="00B9331E"/>
    <w:rsid w:val="00D5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9331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33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9331E"/>
  </w:style>
  <w:style w:type="paragraph" w:styleId="a4">
    <w:name w:val="No Spacing"/>
    <w:link w:val="a3"/>
    <w:uiPriority w:val="1"/>
    <w:qFormat/>
    <w:rsid w:val="00B9331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3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B37C75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37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B37C75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37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B37C75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2017-05-02T06:35:00Z</dcterms:created>
  <dcterms:modified xsi:type="dcterms:W3CDTF">2017-05-02T06:49:00Z</dcterms:modified>
</cp:coreProperties>
</file>