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6" w:rsidRDefault="007E31B6" w:rsidP="007E31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7E31B6" w:rsidRDefault="007E31B6" w:rsidP="007E31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7E31B6" w:rsidRDefault="007E31B6" w:rsidP="007E31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7E31B6" w:rsidRDefault="007E31B6" w:rsidP="007E31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7E31B6" w:rsidRDefault="007E31B6" w:rsidP="007E31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1B6" w:rsidRDefault="007E31B6" w:rsidP="007E3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31B6" w:rsidRDefault="007E31B6" w:rsidP="007E3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45                                                                                                                     10 .08. 2016 г.</w:t>
      </w: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«О внесении изменений в постановление Администрации  </w:t>
      </w: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Усть-Хоперского</w:t>
      </w:r>
      <w:proofErr w:type="spell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сельского поселения Серафимовичского</w:t>
      </w: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муниципального района № 33 от 17.06.2016 «Об </w:t>
      </w:r>
      <w:proofErr w:type="gram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особом</w:t>
      </w:r>
      <w:proofErr w:type="gramEnd"/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противопожарном </w:t>
      </w:r>
      <w:proofErr w:type="gram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режиме</w:t>
      </w:r>
      <w:proofErr w:type="gram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на территории </w:t>
      </w:r>
      <w:proofErr w:type="spell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Усть-Хоперского</w:t>
      </w:r>
      <w:proofErr w:type="spellEnd"/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сельского поселения Серафимовичского</w:t>
      </w: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муниципального района»</w:t>
      </w: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10"/>
        <w:keepNext/>
        <w:keepLines/>
        <w:spacing w:line="276" w:lineRule="auto"/>
        <w:outlineLvl w:val="9"/>
        <w:rPr>
          <w:rFonts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постановлением Губернатора Волгоградской области  от 27 июля 2016г. № 526 «О внесении изменений в постановление Губернатора Волгоградской области от 16 июня 2016 г. № 394 «Об особом противопожарном режиме на территории Волгоградской</w:t>
      </w:r>
      <w:proofErr w:type="gram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области», а также в целях защиты жизни и здоровья граждан, имущества,  в связи с установлением сухой, теплой погоды и повышением класса пожарной опасности в лесах</w:t>
      </w:r>
    </w:p>
    <w:p w:rsidR="007E31B6" w:rsidRDefault="007E31B6" w:rsidP="007E31B6">
      <w:pPr>
        <w:pStyle w:val="10"/>
        <w:keepNext/>
        <w:keepLines/>
        <w:spacing w:line="276" w:lineRule="auto"/>
        <w:jc w:val="both"/>
        <w:outlineLvl w:val="9"/>
        <w:rPr>
          <w:rFonts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ПОСТАНОВЛЯЮ</w:t>
      </w:r>
      <w:proofErr w:type="gram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:</w:t>
      </w:r>
      <w:proofErr w:type="gramEnd"/>
    </w:p>
    <w:p w:rsidR="007E31B6" w:rsidRDefault="007E31B6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        1. Внести в постановление  Администрации  </w:t>
      </w:r>
      <w:proofErr w:type="spell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Усть-Хоперского</w:t>
      </w:r>
      <w:proofErr w:type="spell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сельского поселения Серафимовичского муниципального района от 17.06.2016 «Об особом противопожарном режиме на территории </w:t>
      </w:r>
      <w:proofErr w:type="spell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Усть-Хоперского</w:t>
      </w:r>
      <w:proofErr w:type="spell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сельского поселения Серафимовичского муниципального района» (дале</w:t>
      </w:r>
      <w:proofErr w:type="gram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Постановление) следующие изменения:</w:t>
      </w:r>
    </w:p>
    <w:p w:rsidR="007E31B6" w:rsidRDefault="007E31B6" w:rsidP="007E31B6">
      <w:pPr>
        <w:pStyle w:val="a4"/>
        <w:ind w:left="9"/>
        <w:jc w:val="both"/>
        <w:rPr>
          <w:sz w:val="24"/>
          <w:szCs w:val="24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ab/>
        <w:t>1.1.Пункт 2 Постановления изложить в следующей редакции:</w:t>
      </w:r>
    </w:p>
    <w:p w:rsidR="007E31B6" w:rsidRDefault="007E31B6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ab/>
        <w:t xml:space="preserve">2. 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Усть-Хоперского</w:t>
      </w:r>
      <w:proofErr w:type="spell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сельского поселения Серафимовичского района Волгоградской области ввести следующие дополнительные требования:</w:t>
      </w:r>
    </w:p>
    <w:p w:rsidR="007E31B6" w:rsidRDefault="007E31B6" w:rsidP="007E31B6">
      <w:pPr>
        <w:pStyle w:val="a4"/>
        <w:ind w:left="-28"/>
        <w:jc w:val="both"/>
        <w:rPr>
          <w:sz w:val="24"/>
          <w:szCs w:val="24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- ограничить посещение лесов гражданами, за исключением граждан, трудовая деятельность которых связана с пребыванием в лесах и граждан, использующих лесные участки на основании договоров, въезд в леса транспортных средств;</w:t>
      </w:r>
    </w:p>
    <w:p w:rsidR="007E31B6" w:rsidRDefault="007E31B6" w:rsidP="007E31B6">
      <w:pPr>
        <w:pStyle w:val="Standar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ab/>
        <w:t>-</w:t>
      </w:r>
      <w:bookmarkStart w:id="0" w:name="sub_21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запретить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bookmarkEnd w:id="0"/>
    <w:p w:rsidR="007E31B6" w:rsidRDefault="007E31B6" w:rsidP="007E31B6">
      <w:pPr>
        <w:pStyle w:val="Standard"/>
        <w:autoSpaceDE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1" w:name="sub_22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садоводческим, огородническим и дачным некоммерческим объединениям граждан, организациям, эксплуатирующим полосы отвода автомобильных дорог и железнодорожных путей, регулярно проводить очистку территорий садоводческих, огороднических и дачных некоммерческих объединений граждан, полос отвода автомобильных дорог и железнодорожных путей от горючих отходов, сухой травы, камыша, спиленных веток и деревьев;</w:t>
      </w:r>
    </w:p>
    <w:bookmarkEnd w:id="1"/>
    <w:p w:rsidR="007E31B6" w:rsidRDefault="007E31B6" w:rsidP="007E31B6">
      <w:pPr>
        <w:pStyle w:val="Standard"/>
        <w:autoSpaceDE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-</w:t>
      </w:r>
      <w:bookmarkStart w:id="2" w:name="sub_23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организациям, имеющим в собственности (пользовании) водовозную и землеройную технику, подготовить ее для возможного использования в тушении пожаров;</w:t>
      </w:r>
    </w:p>
    <w:p w:rsidR="007E31B6" w:rsidRDefault="007E31B6" w:rsidP="007E31B6">
      <w:pPr>
        <w:pStyle w:val="Standard"/>
        <w:autoSpaceDE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3" w:name="sub_3"/>
      <w:bookmarkEnd w:id="2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4" w:name="sub_31"/>
      <w:bookmarkEnd w:id="3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провести комплекс дополнительных профилактических мероприятий, направленных на информирование населения о мерах пожарной безопасности и о наиболее распространенных причинах возникновения пожаров; о соблюдении требований пожарной безопасности в условиях особого противопожарного режима;</w:t>
      </w:r>
    </w:p>
    <w:bookmarkEnd w:id="4"/>
    <w:p w:rsidR="007E31B6" w:rsidRDefault="007E31B6" w:rsidP="007E31B6">
      <w:pPr>
        <w:pStyle w:val="Standard"/>
        <w:autoSpaceDE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5" w:name="sub_91"/>
      <w:bookmarkStart w:id="6" w:name="sub_90"/>
      <w:bookmarkStart w:id="7" w:name="sub_70"/>
      <w:bookmarkStart w:id="8" w:name="sub_60"/>
      <w:bookmarkStart w:id="9" w:name="sub_50"/>
      <w:bookmarkStart w:id="10" w:name="sub_41"/>
      <w:bookmarkStart w:id="11" w:name="sub_40"/>
      <w:bookmarkStart w:id="12" w:name="sub_32"/>
      <w:bookmarkStart w:id="13" w:name="sub_92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разместить в общедоступных и часто посещаемых гражданами местах отдыха и туризма, а также на путях следования к ним аншлаги (таблички)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bookmarkEnd w:id="13"/>
    <w:p w:rsidR="007E31B6" w:rsidRDefault="007E31B6" w:rsidP="007E31B6">
      <w:pPr>
        <w:pStyle w:val="Standard"/>
        <w:autoSpaceDE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14" w:name="sub_93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регулярно проводить очистку территорий населенных пунктов от горючих отходов, сухой травы, камыша, спиленных веток и деревьев;</w:t>
      </w:r>
    </w:p>
    <w:bookmarkEnd w:id="14"/>
    <w:p w:rsidR="007E31B6" w:rsidRDefault="007E31B6" w:rsidP="007E31B6">
      <w:pPr>
        <w:pStyle w:val="Standard"/>
        <w:autoSpaceDE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15" w:name="sub_94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создать запасы горюче-смазочных материалов для ликвидации возникающих пожаров;</w:t>
      </w:r>
    </w:p>
    <w:bookmarkEnd w:id="15"/>
    <w:p w:rsidR="007E31B6" w:rsidRDefault="007E31B6" w:rsidP="007E31B6">
      <w:pPr>
        <w:pStyle w:val="Standard"/>
        <w:autoSpaceDE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16" w:name="sub_95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увеличить противопожарные минерализованные полосы до ширины не менее 15 метров по границам территорий населенных пунктов, мест отдыха населения, садоводческих, огороднических и дачных некоммерческих объединений граждан, организаций отдыха и оздоровления детей, в пределах полос отвода автомобильных дорог и железнодорожных путей, земель сельскохозяйственного назначения;</w:t>
      </w:r>
    </w:p>
    <w:bookmarkEnd w:id="16"/>
    <w:p w:rsidR="007E31B6" w:rsidRDefault="007E31B6" w:rsidP="007E31B6">
      <w:pPr>
        <w:pStyle w:val="Standard"/>
        <w:autoSpaceDE w:val="0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17" w:name="sub_96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организовать патрулирование населенных пунктов, садоводческих, огороднических и дачных некоммерческих объединений граждан и прилегающих к ним зон казачьими дружинами, добровольными пожарными и гражданами;</w:t>
      </w:r>
    </w:p>
    <w:p w:rsidR="007E31B6" w:rsidRDefault="007E31B6" w:rsidP="007E31B6">
      <w:pPr>
        <w:pStyle w:val="Standard"/>
        <w:tabs>
          <w:tab w:val="left" w:pos="5492"/>
        </w:tabs>
        <w:autoSpaceDE w:val="0"/>
        <w:spacing w:after="0"/>
        <w:jc w:val="both"/>
        <w:rPr>
          <w:sz w:val="24"/>
          <w:szCs w:val="24"/>
        </w:rPr>
      </w:pPr>
      <w:bookmarkStart w:id="18" w:name="sub_97"/>
      <w:bookmarkEnd w:id="17"/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bookmarkStart w:id="19" w:name="sub_98"/>
      <w:bookmarkEnd w:id="18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организовать проведение на территории сельского поселения рейдов по выявлению, пресечению и документированию административных правонарушений, предусмотренных </w:t>
      </w:r>
      <w:hyperlink r:id="rId4" w:history="1">
        <w:r>
          <w:rPr>
            <w:rStyle w:val="a5"/>
            <w:rFonts w:ascii="Times New Roman" w:hAnsi="Times New Roman"/>
            <w:color w:val="1C1C1C"/>
            <w:sz w:val="24"/>
            <w:szCs w:val="24"/>
            <w:u w:val="none"/>
            <w:shd w:val="clear" w:color="auto" w:fill="FFFFFF"/>
          </w:rPr>
          <w:t>статьей 14.9.3</w:t>
        </w:r>
      </w:hyperlink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Кодекса Волгоградской области об административной ответственности от 11 июня 2008 г. N 1693-ОД, с участием сотрудников администрации сельского поселения, членов территориальных административных комиссий, сотрудников подразделений (государственных учреждений) противопожарной службы Волгоградской области, лесничеств, природных парков, комитета природных ресурсов и экологии Волгоградской области, а также</w:t>
      </w:r>
      <w:proofErr w:type="gramEnd"/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сотрудников подразделений федеральной противопожарной службы.</w:t>
      </w:r>
    </w:p>
    <w:bookmarkEnd w:id="19"/>
    <w:p w:rsidR="007E31B6" w:rsidRDefault="000734BA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    </w:t>
      </w:r>
      <w:r w:rsidR="007E31B6"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2. Настоящее постановление вступает в законную с</w:t>
      </w: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илу с момента его опубликования.</w:t>
      </w:r>
    </w:p>
    <w:p w:rsidR="007E31B6" w:rsidRDefault="007E31B6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a4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Усть-Хоперского</w:t>
      </w:r>
      <w:proofErr w:type="spellEnd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7E31B6" w:rsidRDefault="007E31B6" w:rsidP="007E31B6">
      <w:pPr>
        <w:pStyle w:val="a4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сельского поселения                      </w:t>
      </w: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ab/>
        <w:t xml:space="preserve">                                                                     С.М.Ананьев</w:t>
      </w:r>
    </w:p>
    <w:p w:rsidR="007E31B6" w:rsidRDefault="007E31B6" w:rsidP="007E31B6">
      <w:pPr>
        <w:pStyle w:val="Standard"/>
        <w:spacing w:after="0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Standard"/>
        <w:spacing w:after="0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</w:p>
    <w:p w:rsidR="007E31B6" w:rsidRDefault="007E31B6" w:rsidP="007E31B6">
      <w:pPr>
        <w:pStyle w:val="Standard"/>
        <w:spacing w:after="0"/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</w:pPr>
    </w:p>
    <w:p w:rsidR="00440AA2" w:rsidRDefault="00440AA2"/>
    <w:sectPr w:rsidR="00440AA2" w:rsidSect="005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AA2"/>
    <w:rsid w:val="000734BA"/>
    <w:rsid w:val="00440AA2"/>
    <w:rsid w:val="005263B7"/>
    <w:rsid w:val="007E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31B6"/>
    <w:rPr>
      <w:rFonts w:ascii="Calibri" w:hAnsi="Calibri"/>
    </w:rPr>
  </w:style>
  <w:style w:type="paragraph" w:styleId="a4">
    <w:name w:val="No Spacing"/>
    <w:link w:val="a3"/>
    <w:uiPriority w:val="1"/>
    <w:qFormat/>
    <w:rsid w:val="007E31B6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7E31B6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7E31B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  <w:style w:type="paragraph" w:customStyle="1" w:styleId="Standard">
    <w:name w:val="Standard"/>
    <w:rsid w:val="007E31B6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a5">
    <w:name w:val="Hyperlink"/>
    <w:basedOn w:val="a0"/>
    <w:uiPriority w:val="99"/>
    <w:semiHidden/>
    <w:unhideWhenUsed/>
    <w:rsid w:val="007E3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036700.1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2016-08-16T07:22:00Z</dcterms:created>
  <dcterms:modified xsi:type="dcterms:W3CDTF">2016-08-16T07:25:00Z</dcterms:modified>
</cp:coreProperties>
</file>