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F5" w:rsidRDefault="009E6180" w:rsidP="00361DF5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a5"/>
          <w:rFonts w:ascii="Times New Roman" w:hAnsi="Times New Roman"/>
          <w:color w:val="000000"/>
        </w:rPr>
        <w:t xml:space="preserve"> </w:t>
      </w:r>
      <w:r w:rsidR="00361DF5">
        <w:rPr>
          <w:rFonts w:ascii="Arial" w:hAnsi="Arial" w:cs="Arial"/>
          <w:b/>
          <w:sz w:val="24"/>
          <w:szCs w:val="24"/>
        </w:rPr>
        <w:t xml:space="preserve">РФ </w:t>
      </w:r>
    </w:p>
    <w:p w:rsidR="00361DF5" w:rsidRDefault="00361DF5" w:rsidP="00361DF5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361DF5" w:rsidRDefault="00361DF5" w:rsidP="00361DF5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361DF5" w:rsidRDefault="00361DF5" w:rsidP="00361DF5">
      <w:pPr>
        <w:pStyle w:val="a7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361DF5" w:rsidRDefault="00361DF5" w:rsidP="00361DF5">
      <w:pPr>
        <w:pStyle w:val="a7"/>
        <w:rPr>
          <w:rFonts w:ascii="Arial" w:hAnsi="Arial" w:cs="Arial"/>
          <w:sz w:val="24"/>
          <w:szCs w:val="24"/>
        </w:rPr>
      </w:pPr>
    </w:p>
    <w:p w:rsidR="009E6180" w:rsidRDefault="009E6180" w:rsidP="00361DF5">
      <w:pPr>
        <w:pStyle w:val="1"/>
        <w:ind w:left="1440" w:firstLine="720"/>
        <w:jc w:val="both"/>
        <w:rPr>
          <w:rStyle w:val="a5"/>
          <w:rFonts w:ascii="Times New Roman" w:hAnsi="Times New Roman"/>
          <w:b/>
          <w:bCs/>
          <w:color w:val="000000"/>
        </w:rPr>
      </w:pPr>
      <w:r>
        <w:rPr>
          <w:rStyle w:val="a5"/>
          <w:rFonts w:ascii="Times New Roman" w:hAnsi="Times New Roman"/>
          <w:b/>
          <w:bCs/>
          <w:color w:val="000000"/>
        </w:rPr>
        <w:t xml:space="preserve">   </w:t>
      </w:r>
      <w:r w:rsidR="00361DF5">
        <w:rPr>
          <w:rStyle w:val="a5"/>
          <w:rFonts w:ascii="Times New Roman" w:hAnsi="Times New Roman"/>
          <w:b/>
          <w:bCs/>
          <w:color w:val="000000"/>
        </w:rPr>
        <w:t xml:space="preserve">                  </w:t>
      </w:r>
      <w:r>
        <w:rPr>
          <w:rStyle w:val="a5"/>
          <w:rFonts w:ascii="Times New Roman" w:hAnsi="Times New Roman"/>
          <w:b/>
          <w:bCs/>
          <w:color w:val="000000"/>
        </w:rPr>
        <w:t>ПОСТАНОВЛЕНИЕ</w:t>
      </w:r>
    </w:p>
    <w:p w:rsidR="00361DF5" w:rsidRDefault="00361DF5" w:rsidP="009E6180">
      <w:pPr>
        <w:pStyle w:val="1"/>
        <w:spacing w:before="0" w:after="0"/>
        <w:jc w:val="left"/>
        <w:rPr>
          <w:rStyle w:val="a5"/>
          <w:rFonts w:ascii="Times New Roman" w:hAnsi="Times New Roman"/>
          <w:b/>
          <w:bCs/>
          <w:color w:val="000000"/>
        </w:rPr>
      </w:pPr>
    </w:p>
    <w:p w:rsidR="009E6180" w:rsidRPr="00E32BE1" w:rsidRDefault="009E6180" w:rsidP="009E6180">
      <w:pPr>
        <w:pStyle w:val="1"/>
        <w:spacing w:before="0" w:after="0"/>
        <w:jc w:val="left"/>
        <w:rPr>
          <w:rStyle w:val="a5"/>
          <w:rFonts w:ascii="Times New Roman" w:hAnsi="Times New Roman"/>
          <w:bCs/>
          <w:color w:val="000000"/>
        </w:rPr>
      </w:pPr>
      <w:r w:rsidRPr="00E32BE1">
        <w:rPr>
          <w:rStyle w:val="a5"/>
          <w:rFonts w:ascii="Times New Roman" w:hAnsi="Times New Roman"/>
          <w:bCs/>
          <w:color w:val="000000"/>
        </w:rPr>
        <w:t>от  11 октября 2016 г.</w:t>
      </w:r>
      <w:r w:rsidRPr="00E32BE1">
        <w:rPr>
          <w:rStyle w:val="a5"/>
          <w:rFonts w:ascii="Times New Roman" w:hAnsi="Times New Roman"/>
          <w:bCs/>
          <w:color w:val="000000"/>
        </w:rPr>
        <w:tab/>
      </w:r>
      <w:r w:rsidRPr="00E32BE1">
        <w:rPr>
          <w:rStyle w:val="a5"/>
          <w:rFonts w:ascii="Times New Roman" w:hAnsi="Times New Roman"/>
          <w:bCs/>
          <w:color w:val="000000"/>
        </w:rPr>
        <w:tab/>
      </w:r>
      <w:r w:rsidRPr="00E32BE1">
        <w:rPr>
          <w:rStyle w:val="a5"/>
          <w:rFonts w:ascii="Times New Roman" w:hAnsi="Times New Roman"/>
          <w:bCs/>
          <w:color w:val="000000"/>
        </w:rPr>
        <w:tab/>
      </w:r>
      <w:r w:rsidRPr="00E32BE1">
        <w:rPr>
          <w:rStyle w:val="a5"/>
          <w:rFonts w:ascii="Times New Roman" w:hAnsi="Times New Roman"/>
          <w:bCs/>
          <w:color w:val="000000"/>
        </w:rPr>
        <w:tab/>
      </w:r>
      <w:r w:rsidRPr="00E32BE1">
        <w:rPr>
          <w:rStyle w:val="a5"/>
          <w:rFonts w:ascii="Times New Roman" w:hAnsi="Times New Roman"/>
          <w:bCs/>
          <w:color w:val="000000"/>
        </w:rPr>
        <w:tab/>
      </w:r>
      <w:r w:rsidRPr="00E32BE1">
        <w:rPr>
          <w:rStyle w:val="a5"/>
          <w:rFonts w:ascii="Times New Roman" w:hAnsi="Times New Roman"/>
          <w:bCs/>
          <w:color w:val="000000"/>
        </w:rPr>
        <w:tab/>
      </w:r>
      <w:r w:rsidRPr="00E32BE1">
        <w:rPr>
          <w:rStyle w:val="a5"/>
          <w:rFonts w:ascii="Times New Roman" w:hAnsi="Times New Roman"/>
          <w:bCs/>
          <w:color w:val="000000"/>
        </w:rPr>
        <w:tab/>
      </w:r>
      <w:r w:rsidRPr="00E32BE1">
        <w:rPr>
          <w:rStyle w:val="a5"/>
          <w:rFonts w:ascii="Times New Roman" w:hAnsi="Times New Roman"/>
          <w:bCs/>
          <w:color w:val="000000"/>
        </w:rPr>
        <w:tab/>
      </w:r>
      <w:r w:rsidRPr="00E32BE1">
        <w:rPr>
          <w:rStyle w:val="a5"/>
          <w:rFonts w:ascii="Times New Roman" w:hAnsi="Times New Roman"/>
          <w:bCs/>
          <w:color w:val="000000"/>
        </w:rPr>
        <w:tab/>
        <w:t>№</w:t>
      </w:r>
      <w:r w:rsidR="00361DF5" w:rsidRPr="00E32BE1">
        <w:rPr>
          <w:rStyle w:val="a5"/>
          <w:rFonts w:ascii="Times New Roman" w:hAnsi="Times New Roman"/>
          <w:bCs/>
          <w:color w:val="000000"/>
        </w:rPr>
        <w:t xml:space="preserve"> </w:t>
      </w:r>
      <w:r w:rsidRPr="00E32BE1">
        <w:rPr>
          <w:rStyle w:val="a5"/>
          <w:rFonts w:ascii="Times New Roman" w:hAnsi="Times New Roman"/>
          <w:bCs/>
          <w:color w:val="000000"/>
        </w:rPr>
        <w:t>50а</w:t>
      </w:r>
    </w:p>
    <w:p w:rsidR="009E6180" w:rsidRPr="00E32BE1" w:rsidRDefault="009E6180" w:rsidP="009E6180">
      <w:pPr>
        <w:pStyle w:val="1"/>
        <w:spacing w:before="0" w:after="0"/>
        <w:jc w:val="left"/>
        <w:rPr>
          <w:rStyle w:val="a5"/>
          <w:rFonts w:ascii="Times New Roman" w:hAnsi="Times New Roman"/>
          <w:bCs/>
          <w:color w:val="000000"/>
        </w:rPr>
      </w:pPr>
    </w:p>
    <w:p w:rsidR="009E6180" w:rsidRPr="00E32BE1" w:rsidRDefault="009E6180" w:rsidP="009E6180">
      <w:pPr>
        <w:pStyle w:val="1"/>
        <w:spacing w:before="0" w:after="0"/>
        <w:jc w:val="left"/>
        <w:rPr>
          <w:rStyle w:val="a5"/>
          <w:rFonts w:ascii="Times New Roman" w:hAnsi="Times New Roman"/>
          <w:bCs/>
          <w:color w:val="000000"/>
        </w:rPr>
      </w:pPr>
    </w:p>
    <w:p w:rsidR="009E6180" w:rsidRPr="00E32BE1" w:rsidRDefault="009E6180" w:rsidP="009E6180">
      <w:pPr>
        <w:pStyle w:val="1"/>
        <w:spacing w:before="0" w:after="0"/>
        <w:jc w:val="left"/>
        <w:rPr>
          <w:rStyle w:val="a5"/>
          <w:rFonts w:ascii="Times New Roman" w:hAnsi="Times New Roman"/>
          <w:bCs/>
          <w:color w:val="000000"/>
        </w:rPr>
      </w:pPr>
      <w:r w:rsidRPr="00E32BE1">
        <w:rPr>
          <w:rStyle w:val="a5"/>
          <w:rFonts w:ascii="Times New Roman" w:hAnsi="Times New Roman"/>
          <w:bCs/>
          <w:color w:val="000000"/>
        </w:rPr>
        <w:t xml:space="preserve">"О порядке разработки, одобрения и корректировки </w:t>
      </w:r>
    </w:p>
    <w:p w:rsidR="009E6180" w:rsidRPr="00E32BE1" w:rsidRDefault="009E6180" w:rsidP="009E6180">
      <w:pPr>
        <w:pStyle w:val="1"/>
        <w:spacing w:before="0" w:after="0"/>
        <w:jc w:val="left"/>
        <w:rPr>
          <w:rStyle w:val="a5"/>
          <w:rFonts w:ascii="Times New Roman" w:hAnsi="Times New Roman"/>
          <w:bCs/>
          <w:color w:val="000000"/>
        </w:rPr>
      </w:pPr>
      <w:r w:rsidRPr="00E32BE1">
        <w:rPr>
          <w:rStyle w:val="a5"/>
          <w:rFonts w:ascii="Times New Roman" w:hAnsi="Times New Roman"/>
          <w:bCs/>
          <w:color w:val="000000"/>
        </w:rPr>
        <w:t xml:space="preserve">прогноза социально-экономического развития </w:t>
      </w:r>
      <w:proofErr w:type="spellStart"/>
      <w:r w:rsidRPr="00E32BE1">
        <w:rPr>
          <w:rStyle w:val="a5"/>
          <w:rFonts w:ascii="Times New Roman" w:hAnsi="Times New Roman"/>
          <w:bCs/>
          <w:color w:val="000000"/>
        </w:rPr>
        <w:t>Усть-Хоперского</w:t>
      </w:r>
      <w:proofErr w:type="spellEnd"/>
      <w:r w:rsidRPr="00E32BE1">
        <w:rPr>
          <w:rStyle w:val="a5"/>
          <w:rFonts w:ascii="Times New Roman" w:hAnsi="Times New Roman"/>
          <w:bCs/>
          <w:color w:val="000000"/>
        </w:rPr>
        <w:t xml:space="preserve"> </w:t>
      </w:r>
    </w:p>
    <w:p w:rsidR="009E6180" w:rsidRPr="00E32BE1" w:rsidRDefault="009E6180" w:rsidP="009E6180">
      <w:pPr>
        <w:pStyle w:val="1"/>
        <w:spacing w:before="0" w:after="0"/>
        <w:jc w:val="left"/>
        <w:rPr>
          <w:rStyle w:val="a5"/>
          <w:rFonts w:ascii="Times New Roman" w:hAnsi="Times New Roman"/>
          <w:bCs/>
          <w:color w:val="000000"/>
        </w:rPr>
      </w:pPr>
      <w:r w:rsidRPr="00E32BE1">
        <w:rPr>
          <w:rStyle w:val="a5"/>
          <w:rFonts w:ascii="Times New Roman" w:hAnsi="Times New Roman"/>
          <w:bCs/>
          <w:color w:val="000000"/>
        </w:rPr>
        <w:t>сельского поселения Серафимовичского муниципального района</w:t>
      </w:r>
    </w:p>
    <w:p w:rsidR="009E6180" w:rsidRPr="00E32BE1" w:rsidRDefault="009E6180" w:rsidP="009E6180">
      <w:pPr>
        <w:pStyle w:val="1"/>
        <w:spacing w:before="0" w:after="0"/>
        <w:jc w:val="left"/>
      </w:pPr>
      <w:r w:rsidRPr="00E32BE1">
        <w:rPr>
          <w:rStyle w:val="a5"/>
          <w:rFonts w:ascii="Times New Roman" w:hAnsi="Times New Roman"/>
          <w:bCs/>
          <w:color w:val="000000"/>
        </w:rPr>
        <w:t>Волгоградской области на среднесрочный период"</w:t>
      </w:r>
    </w:p>
    <w:p w:rsidR="009E6180" w:rsidRDefault="009E6180" w:rsidP="009E6180">
      <w:pPr>
        <w:jc w:val="left"/>
        <w:rPr>
          <w:rFonts w:ascii="Times New Roman" w:hAnsi="Times New Roman"/>
          <w:color w:val="000000"/>
        </w:rPr>
      </w:pPr>
    </w:p>
    <w:p w:rsidR="009E6180" w:rsidRDefault="009E6180" w:rsidP="009E6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целях реализации </w:t>
      </w:r>
      <w:hyperlink r:id="rId4" w:history="1">
        <w:r>
          <w:rPr>
            <w:rStyle w:val="a5"/>
            <w:rFonts w:ascii="Times New Roman" w:hAnsi="Times New Roman"/>
            <w:b w:val="0"/>
            <w:color w:val="000000"/>
          </w:rPr>
          <w:t>Федерального закона</w:t>
        </w:r>
      </w:hyperlink>
      <w:r>
        <w:rPr>
          <w:rFonts w:ascii="Times New Roman" w:hAnsi="Times New Roman"/>
          <w:color w:val="000000"/>
        </w:rPr>
        <w:t xml:space="preserve"> от 28.06.2014 N 172-ФЗ "О стратегическом планировании в Российской Федерации", </w:t>
      </w:r>
      <w:proofErr w:type="gramStart"/>
      <w:r>
        <w:rPr>
          <w:rFonts w:ascii="Times New Roman" w:hAnsi="Times New Roman"/>
          <w:color w:val="000000"/>
        </w:rPr>
        <w:t xml:space="preserve">руководствуясь </w:t>
      </w:r>
      <w:hyperlink r:id="rId5" w:history="1">
        <w:r>
          <w:rPr>
            <w:rStyle w:val="a5"/>
            <w:rFonts w:ascii="Times New Roman" w:hAnsi="Times New Roman"/>
            <w:b w:val="0"/>
            <w:color w:val="000000"/>
          </w:rPr>
          <w:t>статьей 173</w:t>
        </w:r>
      </w:hyperlink>
      <w:r>
        <w:rPr>
          <w:rFonts w:ascii="Times New Roman" w:hAnsi="Times New Roman"/>
          <w:color w:val="000000"/>
        </w:rPr>
        <w:t xml:space="preserve"> Бюджетного кодекса Российской Федерации постановляю</w:t>
      </w:r>
      <w:proofErr w:type="gramEnd"/>
      <w:r>
        <w:rPr>
          <w:rFonts w:ascii="Times New Roman" w:hAnsi="Times New Roman"/>
          <w:color w:val="000000"/>
        </w:rPr>
        <w:t>:</w:t>
      </w:r>
    </w:p>
    <w:p w:rsidR="009E6180" w:rsidRDefault="009E6180" w:rsidP="009E6180">
      <w:pPr>
        <w:rPr>
          <w:rFonts w:ascii="Times New Roman" w:hAnsi="Times New Roman"/>
          <w:color w:val="000000"/>
        </w:rPr>
      </w:pPr>
      <w:bookmarkStart w:id="0" w:name="sub_1"/>
      <w:r>
        <w:rPr>
          <w:rFonts w:ascii="Times New Roman" w:hAnsi="Times New Roman"/>
          <w:color w:val="000000"/>
        </w:rPr>
        <w:t xml:space="preserve">1. Утвердить порядок разработки, одобрения и корректировки прогноза социально-экономического развития </w:t>
      </w:r>
      <w:proofErr w:type="spellStart"/>
      <w:r>
        <w:rPr>
          <w:rFonts w:ascii="Times New Roman" w:hAnsi="Times New Roman"/>
          <w:color w:val="000000"/>
        </w:rPr>
        <w:t>Усть-Хоперского</w:t>
      </w:r>
      <w:proofErr w:type="spellEnd"/>
      <w:r>
        <w:rPr>
          <w:rFonts w:ascii="Times New Roman" w:hAnsi="Times New Roman"/>
          <w:color w:val="000000"/>
        </w:rPr>
        <w:t xml:space="preserve"> сельского поселения Волгоградской области на среднесрочный период (далее - Порядок), согласно </w:t>
      </w:r>
      <w:hyperlink r:id="rId6" w:anchor="sub_1000" w:history="1">
        <w:r>
          <w:rPr>
            <w:rStyle w:val="a5"/>
            <w:rFonts w:ascii="Times New Roman" w:hAnsi="Times New Roman"/>
            <w:b w:val="0"/>
            <w:color w:val="000000"/>
          </w:rPr>
          <w:t>приложению</w:t>
        </w:r>
      </w:hyperlink>
      <w:r>
        <w:rPr>
          <w:rFonts w:ascii="Times New Roman" w:hAnsi="Times New Roman"/>
          <w:color w:val="000000"/>
        </w:rPr>
        <w:t>.</w:t>
      </w:r>
    </w:p>
    <w:p w:rsidR="009E6180" w:rsidRDefault="009E6180" w:rsidP="009E6180">
      <w:pPr>
        <w:rPr>
          <w:rFonts w:ascii="Times New Roman" w:hAnsi="Times New Roman"/>
          <w:color w:val="000000"/>
        </w:rPr>
      </w:pPr>
      <w:bookmarkStart w:id="1" w:name="sub_2"/>
      <w:bookmarkEnd w:id="0"/>
      <w:r>
        <w:rPr>
          <w:rFonts w:ascii="Times New Roman" w:hAnsi="Times New Roman"/>
          <w:color w:val="000000"/>
        </w:rPr>
        <w:t xml:space="preserve">2. Определить главного бухгалтера администрации </w:t>
      </w:r>
      <w:proofErr w:type="spellStart"/>
      <w:r>
        <w:rPr>
          <w:rFonts w:ascii="Times New Roman" w:hAnsi="Times New Roman"/>
          <w:color w:val="000000"/>
        </w:rPr>
        <w:t>Усть-Хоперского</w:t>
      </w:r>
      <w:proofErr w:type="spellEnd"/>
      <w:r>
        <w:rPr>
          <w:rFonts w:ascii="Times New Roman" w:hAnsi="Times New Roman"/>
          <w:color w:val="000000"/>
        </w:rPr>
        <w:t xml:space="preserve"> сельского поселения  уполномоченным по разработке прогноза социально-экономического развития </w:t>
      </w:r>
      <w:proofErr w:type="spellStart"/>
      <w:r>
        <w:rPr>
          <w:rFonts w:ascii="Times New Roman" w:hAnsi="Times New Roman"/>
          <w:color w:val="000000"/>
        </w:rPr>
        <w:t>Усть-Хоперского</w:t>
      </w:r>
      <w:proofErr w:type="spellEnd"/>
      <w:r>
        <w:rPr>
          <w:rFonts w:ascii="Times New Roman" w:hAnsi="Times New Roman"/>
          <w:color w:val="000000"/>
        </w:rPr>
        <w:t xml:space="preserve"> сельского поселения.</w:t>
      </w:r>
    </w:p>
    <w:p w:rsidR="009E6180" w:rsidRDefault="009E6180" w:rsidP="009E6180">
      <w:pPr>
        <w:rPr>
          <w:rFonts w:ascii="Times New Roman" w:hAnsi="Times New Roman"/>
          <w:b/>
          <w:color w:val="000000"/>
        </w:rPr>
      </w:pPr>
      <w:bookmarkStart w:id="2" w:name="sub_3"/>
      <w:bookmarkEnd w:id="1"/>
      <w:r>
        <w:rPr>
          <w:rFonts w:ascii="Times New Roman" w:hAnsi="Times New Roman"/>
          <w:color w:val="000000"/>
        </w:rPr>
        <w:t xml:space="preserve">3. Для разработки прогноза социально-экономического развития </w:t>
      </w:r>
      <w:proofErr w:type="spellStart"/>
      <w:r>
        <w:rPr>
          <w:rFonts w:ascii="Times New Roman" w:hAnsi="Times New Roman"/>
          <w:color w:val="000000"/>
        </w:rPr>
        <w:t>Усть-Хоперского</w:t>
      </w:r>
      <w:proofErr w:type="spellEnd"/>
      <w:r>
        <w:rPr>
          <w:rFonts w:ascii="Times New Roman" w:hAnsi="Times New Roman"/>
          <w:color w:val="000000"/>
        </w:rPr>
        <w:t xml:space="preserve"> сельского поселения другим специалистам администрации </w:t>
      </w:r>
      <w:proofErr w:type="spellStart"/>
      <w:r>
        <w:rPr>
          <w:rFonts w:ascii="Times New Roman" w:hAnsi="Times New Roman"/>
          <w:color w:val="000000"/>
        </w:rPr>
        <w:t>Усть-Хоперского</w:t>
      </w:r>
      <w:proofErr w:type="spellEnd"/>
      <w:r>
        <w:rPr>
          <w:rFonts w:ascii="Times New Roman" w:hAnsi="Times New Roman"/>
          <w:color w:val="000000"/>
        </w:rPr>
        <w:t xml:space="preserve"> сельского поселения представлять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ответственному</w:t>
      </w:r>
      <w:proofErr w:type="gramEnd"/>
      <w:r>
        <w:rPr>
          <w:rFonts w:ascii="Times New Roman" w:hAnsi="Times New Roman"/>
          <w:color w:val="000000"/>
        </w:rPr>
        <w:t xml:space="preserve"> специалисту администрации </w:t>
      </w:r>
      <w:proofErr w:type="spellStart"/>
      <w:r>
        <w:rPr>
          <w:rFonts w:ascii="Times New Roman" w:hAnsi="Times New Roman"/>
          <w:color w:val="000000"/>
        </w:rPr>
        <w:t>Усть-Хоперского</w:t>
      </w:r>
      <w:proofErr w:type="spellEnd"/>
      <w:r>
        <w:rPr>
          <w:rFonts w:ascii="Times New Roman" w:hAnsi="Times New Roman"/>
          <w:color w:val="000000"/>
        </w:rPr>
        <w:t xml:space="preserve"> сельского поселения информацию, установленную прилагаемым </w:t>
      </w:r>
      <w:hyperlink r:id="rId7" w:anchor="sub_1000" w:history="1">
        <w:r>
          <w:rPr>
            <w:rStyle w:val="a5"/>
            <w:rFonts w:ascii="Times New Roman" w:hAnsi="Times New Roman"/>
            <w:b w:val="0"/>
            <w:color w:val="000000"/>
          </w:rPr>
          <w:t>Порядком</w:t>
        </w:r>
      </w:hyperlink>
      <w:r>
        <w:rPr>
          <w:rFonts w:ascii="Times New Roman" w:hAnsi="Times New Roman"/>
          <w:b/>
          <w:color w:val="000000"/>
        </w:rPr>
        <w:t>.</w:t>
      </w:r>
    </w:p>
    <w:p w:rsidR="009E6180" w:rsidRDefault="009E6180" w:rsidP="009E6180">
      <w:pPr>
        <w:rPr>
          <w:rFonts w:ascii="Times New Roman" w:hAnsi="Times New Roman"/>
          <w:color w:val="000000"/>
        </w:rPr>
      </w:pPr>
      <w:bookmarkStart w:id="3" w:name="sub_4"/>
      <w:bookmarkEnd w:id="2"/>
      <w:r>
        <w:rPr>
          <w:rFonts w:ascii="Times New Roman" w:hAnsi="Times New Roman"/>
          <w:color w:val="000000"/>
        </w:rPr>
        <w:t xml:space="preserve">4. Рекомендовать руководителям организаций всех организационно-правовых форм и индивидуальным предпринимателям, расположенным на территории </w:t>
      </w:r>
      <w:proofErr w:type="spellStart"/>
      <w:r>
        <w:rPr>
          <w:rFonts w:ascii="Times New Roman" w:hAnsi="Times New Roman"/>
          <w:color w:val="000000"/>
        </w:rPr>
        <w:t>Усть-Хоперского</w:t>
      </w:r>
      <w:proofErr w:type="spellEnd"/>
      <w:r>
        <w:rPr>
          <w:rFonts w:ascii="Times New Roman" w:hAnsi="Times New Roman"/>
          <w:color w:val="000000"/>
        </w:rPr>
        <w:t xml:space="preserve"> сельского поселения, представлять в  администрацию </w:t>
      </w:r>
      <w:proofErr w:type="spellStart"/>
      <w:r>
        <w:rPr>
          <w:rFonts w:ascii="Times New Roman" w:hAnsi="Times New Roman"/>
          <w:color w:val="000000"/>
        </w:rPr>
        <w:t>Усть-Хоперского</w:t>
      </w:r>
      <w:proofErr w:type="spellEnd"/>
      <w:r>
        <w:rPr>
          <w:rFonts w:ascii="Times New Roman" w:hAnsi="Times New Roman"/>
          <w:color w:val="000000"/>
        </w:rPr>
        <w:t xml:space="preserve"> сельского поселения запрашиваемую информацию для разработки прогноза социально-экономического развития.</w:t>
      </w:r>
    </w:p>
    <w:p w:rsidR="009E6180" w:rsidRDefault="009E6180" w:rsidP="009E6180">
      <w:pPr>
        <w:rPr>
          <w:rFonts w:ascii="Times New Roman" w:hAnsi="Times New Roman"/>
          <w:color w:val="000000"/>
        </w:rPr>
      </w:pPr>
      <w:bookmarkStart w:id="4" w:name="sub_6"/>
      <w:bookmarkEnd w:id="3"/>
      <w:r>
        <w:rPr>
          <w:rFonts w:ascii="Times New Roman" w:hAnsi="Times New Roman"/>
          <w:color w:val="000000"/>
        </w:rPr>
        <w:t xml:space="preserve">5. </w:t>
      </w:r>
      <w:proofErr w:type="gramStart"/>
      <w:r>
        <w:rPr>
          <w:rFonts w:ascii="Times New Roman" w:hAnsi="Times New Roman"/>
          <w:color w:val="000000"/>
        </w:rPr>
        <w:t>Контроль за</w:t>
      </w:r>
      <w:proofErr w:type="gramEnd"/>
      <w:r>
        <w:rPr>
          <w:rFonts w:ascii="Times New Roman" w:hAnsi="Times New Roman"/>
          <w:color w:val="000000"/>
        </w:rPr>
        <w:t xml:space="preserve"> исполнением постановления оставляю за собой.</w:t>
      </w:r>
    </w:p>
    <w:p w:rsidR="009E6180" w:rsidRDefault="009E6180" w:rsidP="009E6180">
      <w:pPr>
        <w:rPr>
          <w:rFonts w:ascii="Times New Roman" w:hAnsi="Times New Roman"/>
          <w:color w:val="000000"/>
        </w:rPr>
      </w:pPr>
      <w:bookmarkStart w:id="5" w:name="sub_7"/>
      <w:bookmarkEnd w:id="4"/>
      <w:r>
        <w:rPr>
          <w:rFonts w:ascii="Times New Roman" w:hAnsi="Times New Roman"/>
          <w:color w:val="000000"/>
        </w:rPr>
        <w:t xml:space="preserve">7. Настоящее постановление вступает в силу со дня его подписания и подлежит </w:t>
      </w:r>
      <w:hyperlink r:id="rId8" w:history="1">
        <w:r>
          <w:rPr>
            <w:rStyle w:val="a5"/>
            <w:rFonts w:ascii="Times New Roman" w:hAnsi="Times New Roman"/>
            <w:b w:val="0"/>
            <w:color w:val="000000"/>
          </w:rPr>
          <w:t>официальному опубликованию</w:t>
        </w:r>
      </w:hyperlink>
      <w:r>
        <w:rPr>
          <w:rFonts w:ascii="Times New Roman" w:hAnsi="Times New Roman"/>
          <w:color w:val="000000"/>
        </w:rPr>
        <w:t>.</w:t>
      </w:r>
    </w:p>
    <w:bookmarkEnd w:id="5"/>
    <w:p w:rsidR="009E6180" w:rsidRDefault="009E6180" w:rsidP="009E6180">
      <w:pPr>
        <w:rPr>
          <w:rFonts w:ascii="Times New Roman" w:hAnsi="Times New Roman"/>
          <w:color w:val="000000"/>
        </w:rPr>
      </w:pPr>
    </w:p>
    <w:p w:rsidR="009E6180" w:rsidRDefault="009E6180" w:rsidP="009E6180">
      <w:pPr>
        <w:rPr>
          <w:rFonts w:ascii="Times New Roman" w:hAnsi="Times New Roman"/>
          <w:color w:val="000000"/>
        </w:rPr>
      </w:pPr>
    </w:p>
    <w:p w:rsidR="009E6180" w:rsidRDefault="009E6180" w:rsidP="009E6180">
      <w:pPr>
        <w:rPr>
          <w:rFonts w:ascii="Times New Roman" w:hAnsi="Times New Roman"/>
          <w:color w:val="000000"/>
        </w:rPr>
      </w:pPr>
    </w:p>
    <w:tbl>
      <w:tblPr>
        <w:tblW w:w="10570" w:type="dxa"/>
        <w:tblInd w:w="108" w:type="dxa"/>
        <w:tblLook w:val="04A0"/>
      </w:tblPr>
      <w:tblGrid>
        <w:gridCol w:w="7047"/>
        <w:gridCol w:w="3523"/>
      </w:tblGrid>
      <w:tr w:rsidR="009E6180" w:rsidTr="009E6180">
        <w:trPr>
          <w:trHeight w:val="894"/>
        </w:trPr>
        <w:tc>
          <w:tcPr>
            <w:tcW w:w="7047" w:type="dxa"/>
            <w:hideMark/>
          </w:tcPr>
          <w:p w:rsidR="009E6180" w:rsidRDefault="009E6180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Усть-Хоперского</w:t>
            </w:r>
            <w:proofErr w:type="spellEnd"/>
          </w:p>
          <w:p w:rsidR="009E6180" w:rsidRDefault="009E6180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сельского поселения                                                      С.М. Ананьев                                                                               </w:t>
            </w:r>
          </w:p>
        </w:tc>
        <w:tc>
          <w:tcPr>
            <w:tcW w:w="3523" w:type="dxa"/>
          </w:tcPr>
          <w:p w:rsidR="009E6180" w:rsidRDefault="009E6180">
            <w:pPr>
              <w:pStyle w:val="a3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9E6180" w:rsidRDefault="009E6180" w:rsidP="009E6180">
      <w:pPr>
        <w:rPr>
          <w:rFonts w:ascii="Times New Roman" w:hAnsi="Times New Roman"/>
          <w:color w:val="000000"/>
          <w:sz w:val="28"/>
          <w:szCs w:val="28"/>
        </w:rPr>
      </w:pPr>
    </w:p>
    <w:p w:rsidR="009E6180" w:rsidRDefault="009E6180" w:rsidP="009E6180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6" w:name="sub_1000"/>
    </w:p>
    <w:p w:rsidR="009E6180" w:rsidRDefault="009E6180" w:rsidP="009E6180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E32BE1" w:rsidRDefault="00E32BE1" w:rsidP="009E6180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E32BE1" w:rsidRDefault="00E32BE1" w:rsidP="009E6180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E32BE1" w:rsidRDefault="00E32BE1" w:rsidP="009E6180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9E6180" w:rsidRPr="00E32BE1" w:rsidRDefault="009E6180" w:rsidP="009E6180">
      <w:pPr>
        <w:pStyle w:val="1"/>
        <w:rPr>
          <w:rFonts w:ascii="Times New Roman" w:hAnsi="Times New Roman"/>
          <w:b w:val="0"/>
          <w:color w:val="000000"/>
        </w:rPr>
      </w:pPr>
      <w:r w:rsidRPr="00E32BE1">
        <w:rPr>
          <w:rFonts w:ascii="Times New Roman" w:hAnsi="Times New Roman"/>
          <w:b w:val="0"/>
          <w:color w:val="000000"/>
        </w:rPr>
        <w:lastRenderedPageBreak/>
        <w:t>Порядок</w:t>
      </w:r>
      <w:r w:rsidRPr="00E32BE1">
        <w:rPr>
          <w:rFonts w:ascii="Times New Roman" w:hAnsi="Times New Roman"/>
          <w:b w:val="0"/>
          <w:color w:val="000000"/>
        </w:rPr>
        <w:br/>
        <w:t xml:space="preserve">разработки, одобрения и корректировки прогноза социально-экономического развития </w:t>
      </w:r>
      <w:proofErr w:type="spellStart"/>
      <w:r w:rsidRPr="00E32BE1">
        <w:rPr>
          <w:rFonts w:ascii="Times New Roman" w:hAnsi="Times New Roman"/>
          <w:b w:val="0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b w:val="0"/>
          <w:color w:val="000000"/>
        </w:rPr>
        <w:t xml:space="preserve"> сельского поселения Волгоградской области на среднесрочный период</w:t>
      </w:r>
      <w:r w:rsidRPr="00E32BE1">
        <w:rPr>
          <w:rFonts w:ascii="Times New Roman" w:hAnsi="Times New Roman"/>
          <w:b w:val="0"/>
          <w:color w:val="000000"/>
        </w:rPr>
        <w:br/>
        <w:t xml:space="preserve">(утв. </w:t>
      </w:r>
      <w:hyperlink r:id="rId9" w:anchor="sub_0" w:history="1">
        <w:r w:rsidRPr="00E32BE1">
          <w:rPr>
            <w:rStyle w:val="a5"/>
            <w:rFonts w:ascii="Times New Roman" w:hAnsi="Times New Roman"/>
            <w:bCs/>
            <w:color w:val="000000"/>
          </w:rPr>
          <w:t>постановлением</w:t>
        </w:r>
      </w:hyperlink>
      <w:r w:rsidRPr="00E32BE1">
        <w:rPr>
          <w:rFonts w:ascii="Times New Roman" w:hAnsi="Times New Roman"/>
          <w:b w:val="0"/>
          <w:color w:val="000000"/>
        </w:rPr>
        <w:t xml:space="preserve"> администрации </w:t>
      </w:r>
      <w:proofErr w:type="spellStart"/>
      <w:r w:rsidRPr="00E32BE1">
        <w:rPr>
          <w:rFonts w:ascii="Times New Roman" w:hAnsi="Times New Roman"/>
          <w:b w:val="0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b w:val="0"/>
          <w:color w:val="000000"/>
        </w:rPr>
        <w:t xml:space="preserve"> сельского поселения от 11.10.2016 2016 г. N 50-а)</w:t>
      </w:r>
    </w:p>
    <w:bookmarkEnd w:id="6"/>
    <w:p w:rsidR="009E6180" w:rsidRPr="00E32BE1" w:rsidRDefault="009E6180" w:rsidP="009E6180">
      <w:pPr>
        <w:rPr>
          <w:rFonts w:ascii="Times New Roman" w:hAnsi="Times New Roman"/>
          <w:color w:val="000000"/>
        </w:rPr>
      </w:pPr>
    </w:p>
    <w:p w:rsidR="009E6180" w:rsidRPr="00E32BE1" w:rsidRDefault="009E6180" w:rsidP="009E6180">
      <w:pPr>
        <w:pStyle w:val="1"/>
        <w:rPr>
          <w:rFonts w:ascii="Times New Roman" w:hAnsi="Times New Roman"/>
          <w:b w:val="0"/>
          <w:color w:val="000000"/>
        </w:rPr>
      </w:pPr>
      <w:bookmarkStart w:id="7" w:name="sub_100"/>
      <w:r w:rsidRPr="00E32BE1">
        <w:rPr>
          <w:rFonts w:ascii="Times New Roman" w:hAnsi="Times New Roman"/>
          <w:b w:val="0"/>
          <w:color w:val="000000"/>
        </w:rPr>
        <w:t>1. Общие положения</w:t>
      </w:r>
    </w:p>
    <w:bookmarkEnd w:id="7"/>
    <w:p w:rsidR="009E6180" w:rsidRDefault="009E6180" w:rsidP="009E6180">
      <w:pPr>
        <w:rPr>
          <w:rFonts w:ascii="Times New Roman" w:hAnsi="Times New Roman"/>
          <w:color w:val="000000"/>
          <w:sz w:val="28"/>
          <w:szCs w:val="28"/>
        </w:rPr>
      </w:pP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8" w:name="sub_11"/>
      <w:r w:rsidRPr="00E32BE1">
        <w:rPr>
          <w:rFonts w:ascii="Times New Roman" w:hAnsi="Times New Roman"/>
          <w:color w:val="000000"/>
        </w:rPr>
        <w:t xml:space="preserve">1.1. </w:t>
      </w:r>
      <w:proofErr w:type="gramStart"/>
      <w:r w:rsidRPr="00E32BE1">
        <w:rPr>
          <w:rFonts w:ascii="Times New Roman" w:hAnsi="Times New Roman"/>
          <w:color w:val="000000"/>
        </w:rPr>
        <w:t xml:space="preserve">Порядок разработки, одобрения и корректировки прогноза социально-экономического развития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Волгоградской области на среднесрочный период (далее - Порядок) регламентирует основные этапы и организацию деятельности администрации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Волгоградской области по разработке, согласованию, одобрению, корректировке прогноза социально-экономического развития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 на среднесрочный период (далее - прогноз), формированию итогов социально-экономического развития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 и их использованию в экономическом развитии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proofErr w:type="gramEnd"/>
      <w:r w:rsidRPr="00E32BE1">
        <w:rPr>
          <w:rFonts w:ascii="Times New Roman" w:hAnsi="Times New Roman"/>
          <w:color w:val="000000"/>
        </w:rPr>
        <w:t xml:space="preserve"> сельского поселения.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9" w:name="sub_12"/>
      <w:bookmarkEnd w:id="8"/>
      <w:r w:rsidRPr="00E32BE1">
        <w:rPr>
          <w:rFonts w:ascii="Times New Roman" w:hAnsi="Times New Roman"/>
          <w:color w:val="000000"/>
        </w:rPr>
        <w:t xml:space="preserve">1.2. Прогноз </w:t>
      </w:r>
      <w:proofErr w:type="gramStart"/>
      <w:r w:rsidRPr="00E32BE1">
        <w:rPr>
          <w:rFonts w:ascii="Times New Roman" w:hAnsi="Times New Roman"/>
          <w:color w:val="000000"/>
        </w:rPr>
        <w:t>-д</w:t>
      </w:r>
      <w:proofErr w:type="gramEnd"/>
      <w:r w:rsidRPr="00E32BE1">
        <w:rPr>
          <w:rFonts w:ascii="Times New Roman" w:hAnsi="Times New Roman"/>
          <w:color w:val="000000"/>
        </w:rPr>
        <w:t xml:space="preserve">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Волгоградской области.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10" w:name="sub_13"/>
      <w:bookmarkEnd w:id="9"/>
      <w:r w:rsidRPr="00E32BE1">
        <w:rPr>
          <w:rFonts w:ascii="Times New Roman" w:hAnsi="Times New Roman"/>
          <w:color w:val="000000"/>
        </w:rPr>
        <w:t>1.3. Основой для разработки прогноза являются:</w:t>
      </w:r>
    </w:p>
    <w:bookmarkEnd w:id="10"/>
    <w:p w:rsidR="009E6180" w:rsidRPr="00E32BE1" w:rsidRDefault="009E6180" w:rsidP="009E6180">
      <w:pPr>
        <w:rPr>
          <w:rFonts w:ascii="Times New Roman" w:hAnsi="Times New Roman"/>
          <w:color w:val="000000"/>
        </w:rPr>
      </w:pPr>
      <w:r w:rsidRPr="00E32BE1">
        <w:rPr>
          <w:rFonts w:ascii="Times New Roman" w:hAnsi="Times New Roman"/>
          <w:color w:val="000000"/>
        </w:rPr>
        <w:t>- ежегодное послание Президента Российской Федерации Федеральному Собранию Российской Федерации;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proofErr w:type="gramStart"/>
      <w:r w:rsidRPr="00E32BE1">
        <w:rPr>
          <w:rFonts w:ascii="Times New Roman" w:hAnsi="Times New Roman"/>
          <w:color w:val="000000"/>
        </w:rPr>
        <w:t>- одобренные Правительством Российской Федерации сценарные условия социально-экономического развития Российской Федерации;</w:t>
      </w:r>
      <w:proofErr w:type="gramEnd"/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r w:rsidRPr="00E32BE1">
        <w:rPr>
          <w:rFonts w:ascii="Times New Roman" w:hAnsi="Times New Roman"/>
          <w:color w:val="000000"/>
        </w:rPr>
        <w:t xml:space="preserve">- ориентиры и приоритеты социально-экономического развития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Волгоградской области, предусматриваемые стратегией социально-экономического развития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Волгоградской области;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r w:rsidRPr="00E32BE1">
        <w:rPr>
          <w:rFonts w:ascii="Times New Roman" w:hAnsi="Times New Roman"/>
          <w:color w:val="000000"/>
        </w:rPr>
        <w:t xml:space="preserve">- </w:t>
      </w:r>
      <w:hyperlink r:id="rId10" w:history="1">
        <w:r w:rsidRPr="00E32BE1">
          <w:rPr>
            <w:rStyle w:val="a5"/>
            <w:rFonts w:ascii="Times New Roman" w:hAnsi="Times New Roman"/>
            <w:b w:val="0"/>
            <w:color w:val="000000"/>
          </w:rPr>
          <w:t>положение</w:t>
        </w:r>
      </w:hyperlink>
      <w:r w:rsidRPr="00E32BE1">
        <w:rPr>
          <w:rFonts w:ascii="Times New Roman" w:hAnsi="Times New Roman"/>
          <w:color w:val="000000"/>
        </w:rPr>
        <w:t xml:space="preserve"> о бюджетном процессе в </w:t>
      </w:r>
      <w:proofErr w:type="spellStart"/>
      <w:r w:rsidRPr="00E32BE1">
        <w:rPr>
          <w:rFonts w:ascii="Times New Roman" w:hAnsi="Times New Roman"/>
          <w:color w:val="000000"/>
        </w:rPr>
        <w:t>Усть-Хоперском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сельском поселении;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r w:rsidRPr="00E32BE1">
        <w:rPr>
          <w:rFonts w:ascii="Times New Roman" w:hAnsi="Times New Roman"/>
          <w:color w:val="000000"/>
        </w:rPr>
        <w:t xml:space="preserve">- анализ складывающейся социально-экономической ситуации в секторах экономики и на предприятиях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за последний год, предшествующий разработке прогноза;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r w:rsidRPr="00E32BE1">
        <w:rPr>
          <w:rFonts w:ascii="Times New Roman" w:hAnsi="Times New Roman"/>
          <w:color w:val="000000"/>
        </w:rPr>
        <w:t xml:space="preserve">- предварительные итоги социально-экономического развития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 за девять месяцев текущего года и их оценка до конца текущего года;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r w:rsidRPr="00E32BE1">
        <w:rPr>
          <w:rFonts w:ascii="Times New Roman" w:hAnsi="Times New Roman"/>
          <w:color w:val="000000"/>
        </w:rPr>
        <w:t>- показатели Территориального органа Федеральной службы государственной статистики по Волгоградской области и инспекции Федеральной налоговой службы по Волгоградской области.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11" w:name="sub_14"/>
      <w:r w:rsidRPr="00E32BE1">
        <w:rPr>
          <w:rFonts w:ascii="Times New Roman" w:hAnsi="Times New Roman"/>
          <w:color w:val="000000"/>
        </w:rPr>
        <w:t>1.4. Прогноз разрабатывается с учетом прогноза социально-экономического развития Российской Федерации на среднесрочный период, прогноза социально-экономического развития Волгоградской области на среднесрочный период, стратегии социально-экономического развития Серафимовичского района Волгоградской области, основных направлений бюджетной и налоговой политики Волгоградской области.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12" w:name="sub_15"/>
      <w:bookmarkEnd w:id="11"/>
      <w:r w:rsidRPr="00E32BE1">
        <w:rPr>
          <w:rFonts w:ascii="Times New Roman" w:hAnsi="Times New Roman"/>
          <w:color w:val="000000"/>
        </w:rPr>
        <w:t>1.5. Прогноз разрабатывается путем уточнения параметров планового периода и добавления параметров второго года планового периода.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13" w:name="sub_16"/>
      <w:bookmarkEnd w:id="12"/>
      <w:r w:rsidRPr="00E32BE1">
        <w:rPr>
          <w:rFonts w:ascii="Times New Roman" w:hAnsi="Times New Roman"/>
          <w:color w:val="000000"/>
        </w:rPr>
        <w:t xml:space="preserve">1.6. Разработка прогноза осуществляется специалистом по экономическим вопросам администрации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Волгоградской области (далее – ответственный специалист) с учетом сведений и предложений других специалистов  администрации и </w:t>
      </w:r>
      <w:proofErr w:type="spellStart"/>
      <w:r w:rsidRPr="00E32BE1">
        <w:rPr>
          <w:rFonts w:ascii="Times New Roman" w:hAnsi="Times New Roman"/>
          <w:color w:val="000000"/>
        </w:rPr>
        <w:t>бюджетообразующих</w:t>
      </w:r>
      <w:proofErr w:type="spellEnd"/>
      <w:r w:rsidRPr="00E32BE1">
        <w:rPr>
          <w:rFonts w:ascii="Times New Roman" w:hAnsi="Times New Roman"/>
          <w:color w:val="000000"/>
        </w:rPr>
        <w:t xml:space="preserve"> предприятий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(далее - участники разработки прогноза).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14" w:name="sub_17"/>
      <w:bookmarkEnd w:id="13"/>
      <w:r w:rsidRPr="00E32BE1">
        <w:rPr>
          <w:rFonts w:ascii="Times New Roman" w:hAnsi="Times New Roman"/>
          <w:color w:val="000000"/>
        </w:rPr>
        <w:lastRenderedPageBreak/>
        <w:t xml:space="preserve">1.7. Прогноз утверждается постановлением администрации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поселения.</w:t>
      </w:r>
    </w:p>
    <w:bookmarkEnd w:id="14"/>
    <w:p w:rsidR="009E6180" w:rsidRPr="00E32BE1" w:rsidRDefault="009E6180" w:rsidP="009E6180">
      <w:pPr>
        <w:rPr>
          <w:rFonts w:ascii="Times New Roman" w:hAnsi="Times New Roman"/>
          <w:color w:val="000000"/>
        </w:rPr>
      </w:pPr>
    </w:p>
    <w:p w:rsidR="009E6180" w:rsidRPr="00E32BE1" w:rsidRDefault="009E6180" w:rsidP="009E6180">
      <w:pPr>
        <w:pStyle w:val="1"/>
        <w:rPr>
          <w:rFonts w:ascii="Times New Roman" w:hAnsi="Times New Roman"/>
          <w:color w:val="000000"/>
        </w:rPr>
      </w:pPr>
      <w:bookmarkStart w:id="15" w:name="sub_200"/>
      <w:r w:rsidRPr="00E32BE1">
        <w:rPr>
          <w:rFonts w:ascii="Times New Roman" w:hAnsi="Times New Roman"/>
          <w:color w:val="000000"/>
        </w:rPr>
        <w:t>2. Этапы разработки прогноза, корректировка прогноза</w:t>
      </w:r>
    </w:p>
    <w:bookmarkEnd w:id="15"/>
    <w:p w:rsidR="009E6180" w:rsidRPr="00E32BE1" w:rsidRDefault="009E6180" w:rsidP="009E6180">
      <w:pPr>
        <w:rPr>
          <w:rFonts w:ascii="Times New Roman" w:hAnsi="Times New Roman"/>
          <w:color w:val="000000"/>
        </w:rPr>
      </w:pP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16" w:name="sub_21"/>
      <w:r w:rsidRPr="00E32BE1">
        <w:rPr>
          <w:rFonts w:ascii="Times New Roman" w:hAnsi="Times New Roman"/>
          <w:color w:val="000000"/>
        </w:rPr>
        <w:t>2.1. Разработка прогноза осуществляется в три этапа: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17" w:name="sub_211"/>
      <w:bookmarkEnd w:id="16"/>
      <w:r w:rsidRPr="00E32BE1">
        <w:rPr>
          <w:rFonts w:ascii="Times New Roman" w:hAnsi="Times New Roman"/>
          <w:color w:val="000000"/>
        </w:rPr>
        <w:t xml:space="preserve">2.1.1. </w:t>
      </w:r>
      <w:proofErr w:type="gramStart"/>
      <w:r w:rsidRPr="00E32BE1">
        <w:rPr>
          <w:rFonts w:ascii="Times New Roman" w:hAnsi="Times New Roman"/>
          <w:color w:val="000000"/>
        </w:rPr>
        <w:t xml:space="preserve">На первом этапе (май - июль) ответственный специалист совместно со специалистами администрации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заполняют данные, на основе которых определяются параметры проекта бюджета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Волгоградской области на очередной финансовый год и плановый период, паспорта социально-экономического развития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поселения, формируемого в соответствии с </w:t>
      </w:r>
      <w:hyperlink r:id="rId11" w:history="1">
        <w:r w:rsidRPr="00E32BE1">
          <w:rPr>
            <w:rStyle w:val="a5"/>
            <w:rFonts w:ascii="Times New Roman" w:hAnsi="Times New Roman"/>
            <w:b w:val="0"/>
            <w:color w:val="000000"/>
          </w:rPr>
          <w:t>постановлением</w:t>
        </w:r>
      </w:hyperlink>
      <w:r w:rsidRPr="00E32BE1">
        <w:rPr>
          <w:rFonts w:ascii="Times New Roman" w:hAnsi="Times New Roman"/>
          <w:color w:val="000000"/>
        </w:rPr>
        <w:t xml:space="preserve"> Главы Администрации Волгоградской области от 12 мая 2011 г. N 461 "О Паспорте социально-экономического</w:t>
      </w:r>
      <w:proofErr w:type="gramEnd"/>
      <w:r w:rsidRPr="00E32BE1">
        <w:rPr>
          <w:rFonts w:ascii="Times New Roman" w:hAnsi="Times New Roman"/>
          <w:color w:val="000000"/>
        </w:rPr>
        <w:t xml:space="preserve"> развития муниципального образования Волгоградской области" (далее - Паспорт сельского образования).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18" w:name="sub_212"/>
      <w:bookmarkEnd w:id="17"/>
      <w:r w:rsidRPr="00E32BE1">
        <w:rPr>
          <w:rFonts w:ascii="Times New Roman" w:hAnsi="Times New Roman"/>
          <w:color w:val="000000"/>
        </w:rPr>
        <w:t xml:space="preserve">2.1.2. На втором этапе (август - октябрь) разрабатывается проект прогноза. </w:t>
      </w:r>
      <w:proofErr w:type="gramStart"/>
      <w:r w:rsidRPr="00E32BE1">
        <w:rPr>
          <w:rFonts w:ascii="Times New Roman" w:hAnsi="Times New Roman"/>
          <w:color w:val="000000"/>
        </w:rPr>
        <w:t xml:space="preserve">Прогноз формируется в табличной форме и в виде пояснительной записки с указанием значений за отчетный, текущий и среднесрочный периоды по разделам и показателям основных разделов, представляемых участниками разработки прогноза для формирования прогноза и итогов социально-экономического развития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</w:t>
      </w:r>
      <w:bookmarkEnd w:id="18"/>
      <w:r w:rsidRPr="00E32BE1">
        <w:rPr>
          <w:rFonts w:ascii="Times New Roman" w:hAnsi="Times New Roman"/>
          <w:color w:val="000000"/>
        </w:rPr>
        <w:t>.</w:t>
      </w:r>
      <w:proofErr w:type="gramEnd"/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r w:rsidRPr="00E32BE1">
        <w:rPr>
          <w:rFonts w:ascii="Times New Roman" w:hAnsi="Times New Roman"/>
          <w:color w:val="000000"/>
        </w:rPr>
        <w:t>Пояснительная записка должна содержать: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r w:rsidRPr="00E32BE1">
        <w:rPr>
          <w:rFonts w:ascii="Times New Roman" w:hAnsi="Times New Roman"/>
          <w:color w:val="000000"/>
        </w:rPr>
        <w:t>- краткий анализ достигнутого уровня значений параметров прогноза, включающий описание основных тенденций их изменения и факторов, повлиявших на эти изменения;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r w:rsidRPr="00E32BE1">
        <w:rPr>
          <w:rFonts w:ascii="Times New Roman" w:hAnsi="Times New Roman"/>
          <w:color w:val="000000"/>
        </w:rPr>
        <w:t>- количественную и качественную оценку значений параметров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r w:rsidRPr="00E32BE1">
        <w:rPr>
          <w:rFonts w:ascii="Times New Roman" w:hAnsi="Times New Roman"/>
          <w:color w:val="000000"/>
        </w:rPr>
        <w:t>- 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19" w:name="sub_213"/>
      <w:r w:rsidRPr="00E32BE1">
        <w:rPr>
          <w:rFonts w:ascii="Times New Roman" w:hAnsi="Times New Roman"/>
          <w:color w:val="000000"/>
        </w:rPr>
        <w:t xml:space="preserve">2.1.3. На третьем этапе (октябрь - ноябрь) ответственный специалист разрабатывает показатели прогноза на основе предварительных итогов социально-экономического развития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за девять месяцев текущего года.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20" w:name="sub_22"/>
      <w:bookmarkEnd w:id="19"/>
      <w:r w:rsidRPr="00E32BE1">
        <w:rPr>
          <w:rFonts w:ascii="Times New Roman" w:hAnsi="Times New Roman"/>
          <w:color w:val="000000"/>
        </w:rPr>
        <w:t>2.2. Корректировка прогноза осуществляется в случае необходимости приведения в соответствие параметров прогноза с параметрами прогноза социально-экономического развития Российской Федерации на среднесрочный период, прогноза социально-экономического развития Волгоградской области на среднесрочный период, стратегии социально-экономического развития Серафимовичского муниципального района Волгоградской области, основных направлений бюджетной и налоговой политики Волгоградской области.</w:t>
      </w:r>
    </w:p>
    <w:bookmarkEnd w:id="20"/>
    <w:p w:rsidR="009E6180" w:rsidRPr="00E32BE1" w:rsidRDefault="009E6180" w:rsidP="009E6180">
      <w:pPr>
        <w:rPr>
          <w:rFonts w:ascii="Times New Roman" w:hAnsi="Times New Roman"/>
          <w:color w:val="000000"/>
        </w:rPr>
      </w:pPr>
    </w:p>
    <w:p w:rsidR="009E6180" w:rsidRPr="00E32BE1" w:rsidRDefault="009E6180" w:rsidP="009E6180">
      <w:pPr>
        <w:pStyle w:val="1"/>
        <w:rPr>
          <w:rFonts w:ascii="Times New Roman" w:hAnsi="Times New Roman"/>
          <w:color w:val="000000"/>
        </w:rPr>
      </w:pPr>
      <w:bookmarkStart w:id="21" w:name="sub_300"/>
      <w:r w:rsidRPr="00E32BE1">
        <w:rPr>
          <w:rFonts w:ascii="Times New Roman" w:hAnsi="Times New Roman"/>
          <w:color w:val="000000"/>
        </w:rPr>
        <w:t>3. Сроки разработки, одобрения и корректировки прогноза</w:t>
      </w:r>
    </w:p>
    <w:bookmarkEnd w:id="21"/>
    <w:p w:rsidR="009E6180" w:rsidRPr="00E32BE1" w:rsidRDefault="009E6180" w:rsidP="009E6180">
      <w:pPr>
        <w:rPr>
          <w:rFonts w:ascii="Times New Roman" w:hAnsi="Times New Roman"/>
          <w:color w:val="000000"/>
        </w:rPr>
      </w:pP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22" w:name="sub_1006"/>
      <w:r w:rsidRPr="00E32BE1">
        <w:rPr>
          <w:rFonts w:ascii="Times New Roman" w:hAnsi="Times New Roman"/>
          <w:color w:val="000000"/>
        </w:rPr>
        <w:t>3.1. Разработка прогноза осуществляется в следующие сроки: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23" w:name="sub_311"/>
      <w:bookmarkEnd w:id="22"/>
      <w:r w:rsidRPr="00E32BE1">
        <w:rPr>
          <w:rFonts w:ascii="Times New Roman" w:hAnsi="Times New Roman"/>
          <w:color w:val="000000"/>
        </w:rPr>
        <w:t xml:space="preserve">3.1.1. До 1 июня текущего ответственный специалист разрабатывает постановление администрации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Волгоградской области, определяющее ответственных за формирование показателей (разделов) для заполнения форм </w:t>
      </w:r>
      <w:hyperlink r:id="rId12" w:history="1">
        <w:r w:rsidRPr="00E32BE1">
          <w:rPr>
            <w:rStyle w:val="a5"/>
            <w:rFonts w:ascii="Times New Roman" w:hAnsi="Times New Roman"/>
            <w:b w:val="0"/>
            <w:color w:val="000000"/>
          </w:rPr>
          <w:t>Паспорта</w:t>
        </w:r>
      </w:hyperlink>
      <w:r w:rsidRPr="00E32BE1">
        <w:rPr>
          <w:rFonts w:ascii="Times New Roman" w:hAnsi="Times New Roman"/>
          <w:color w:val="000000"/>
        </w:rPr>
        <w:t xml:space="preserve"> сельского поселения.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24" w:name="sub_312"/>
      <w:bookmarkEnd w:id="23"/>
      <w:r w:rsidRPr="00E32BE1">
        <w:rPr>
          <w:rFonts w:ascii="Times New Roman" w:hAnsi="Times New Roman"/>
          <w:color w:val="000000"/>
        </w:rPr>
        <w:t xml:space="preserve">3.1.2. До 20 июня текущего года участники разработки прогноза представляют ответственному специалисту показатели и заполненные формы </w:t>
      </w:r>
      <w:hyperlink r:id="rId13" w:history="1">
        <w:r w:rsidRPr="00E32BE1">
          <w:rPr>
            <w:rStyle w:val="a5"/>
            <w:rFonts w:ascii="Times New Roman" w:hAnsi="Times New Roman"/>
            <w:b w:val="0"/>
            <w:color w:val="000000"/>
          </w:rPr>
          <w:t>Паспорта</w:t>
        </w:r>
      </w:hyperlink>
      <w:r w:rsidRPr="00E32BE1">
        <w:rPr>
          <w:rFonts w:ascii="Times New Roman" w:hAnsi="Times New Roman"/>
          <w:b/>
          <w:color w:val="000000"/>
        </w:rPr>
        <w:t xml:space="preserve"> </w:t>
      </w:r>
      <w:r w:rsidRPr="00E32BE1">
        <w:rPr>
          <w:rFonts w:ascii="Times New Roman" w:hAnsi="Times New Roman"/>
          <w:color w:val="000000"/>
        </w:rPr>
        <w:t>сельского поселения.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25" w:name="sub_313"/>
      <w:bookmarkEnd w:id="24"/>
      <w:r w:rsidRPr="00E32BE1">
        <w:rPr>
          <w:rFonts w:ascii="Times New Roman" w:hAnsi="Times New Roman"/>
          <w:color w:val="000000"/>
        </w:rPr>
        <w:lastRenderedPageBreak/>
        <w:t xml:space="preserve">3.1.3. До 15 июля текущего года ответственный специалист анализирует полученную информацию, вносит необходимые корректировки и представляет </w:t>
      </w:r>
      <w:hyperlink r:id="rId14" w:history="1">
        <w:r w:rsidRPr="00E32BE1">
          <w:rPr>
            <w:rStyle w:val="a5"/>
            <w:rFonts w:ascii="Times New Roman" w:hAnsi="Times New Roman"/>
            <w:b w:val="0"/>
            <w:color w:val="000000"/>
          </w:rPr>
          <w:t>Паспорт</w:t>
        </w:r>
      </w:hyperlink>
      <w:r w:rsidRPr="00E32BE1">
        <w:rPr>
          <w:rFonts w:ascii="Times New Roman" w:hAnsi="Times New Roman"/>
          <w:b/>
          <w:color w:val="000000"/>
        </w:rPr>
        <w:t xml:space="preserve"> </w:t>
      </w:r>
      <w:r w:rsidRPr="00E32BE1">
        <w:rPr>
          <w:rFonts w:ascii="Times New Roman" w:hAnsi="Times New Roman"/>
          <w:color w:val="000000"/>
        </w:rPr>
        <w:t>сельского поселения в Администрацию Серафимовичского муниципального района.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26" w:name="sub_314"/>
      <w:bookmarkEnd w:id="25"/>
      <w:r w:rsidRPr="00E32BE1">
        <w:rPr>
          <w:rFonts w:ascii="Times New Roman" w:hAnsi="Times New Roman"/>
          <w:color w:val="000000"/>
        </w:rPr>
        <w:t xml:space="preserve">3.1.4. До 1 марта текущего года ответственный специалист разрабатывает постановление администрации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поселения, определяющее ответственных за формирование показателей (разделов) для заполнения прогноза (итогов) социально-экономического развития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поселения.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27" w:name="sub_315"/>
      <w:bookmarkEnd w:id="26"/>
      <w:r w:rsidRPr="00E32BE1">
        <w:rPr>
          <w:rFonts w:ascii="Times New Roman" w:hAnsi="Times New Roman"/>
          <w:color w:val="000000"/>
        </w:rPr>
        <w:t xml:space="preserve">3.1.5. До 15 октября текущего года участники разработки прогноза направляют </w:t>
      </w:r>
      <w:proofErr w:type="gramStart"/>
      <w:r w:rsidRPr="00E32BE1">
        <w:rPr>
          <w:rFonts w:ascii="Times New Roman" w:hAnsi="Times New Roman"/>
          <w:color w:val="000000"/>
        </w:rPr>
        <w:t>ответственному</w:t>
      </w:r>
      <w:proofErr w:type="gramEnd"/>
      <w:r w:rsidRPr="00E32BE1">
        <w:rPr>
          <w:rFonts w:ascii="Times New Roman" w:hAnsi="Times New Roman"/>
          <w:color w:val="000000"/>
        </w:rPr>
        <w:t xml:space="preserve"> </w:t>
      </w:r>
      <w:proofErr w:type="spellStart"/>
      <w:r w:rsidRPr="00E32BE1">
        <w:rPr>
          <w:rFonts w:ascii="Times New Roman" w:hAnsi="Times New Roman"/>
          <w:color w:val="000000"/>
        </w:rPr>
        <w:t>спецалисту</w:t>
      </w:r>
      <w:proofErr w:type="spellEnd"/>
      <w:r w:rsidRPr="00E32BE1">
        <w:rPr>
          <w:rFonts w:ascii="Times New Roman" w:hAnsi="Times New Roman"/>
          <w:color w:val="000000"/>
        </w:rPr>
        <w:t xml:space="preserve"> пояснительную записку по своим направлениям развития на среднесрочный период для разработки прогноза. Представленные сведения должны соответствовать официальной статистической информации, а при ее отсутствии - данным ведомственной отчетности.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28" w:name="sub_316"/>
      <w:bookmarkEnd w:id="27"/>
      <w:r w:rsidRPr="00E32BE1">
        <w:rPr>
          <w:rFonts w:ascii="Times New Roman" w:hAnsi="Times New Roman"/>
          <w:color w:val="000000"/>
        </w:rPr>
        <w:t>3.1.6. До 05 ноября текущего года ответственный специалист формирует прогноз.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29" w:name="sub_317"/>
      <w:bookmarkEnd w:id="28"/>
      <w:r w:rsidRPr="00E32BE1">
        <w:rPr>
          <w:rFonts w:ascii="Times New Roman" w:hAnsi="Times New Roman"/>
          <w:color w:val="000000"/>
        </w:rPr>
        <w:t xml:space="preserve">3.1.7. До 10 ноября текущего года ответственный специалист представляет прогноз на одобрение главе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поселения.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30" w:name="sub_318"/>
      <w:bookmarkEnd w:id="29"/>
      <w:r w:rsidRPr="00E32BE1">
        <w:rPr>
          <w:rFonts w:ascii="Times New Roman" w:hAnsi="Times New Roman"/>
          <w:color w:val="000000"/>
        </w:rPr>
        <w:t xml:space="preserve">3.1.8. До 14 ноября текущего года ответственный специалист направляет одобренный прогноз специалисту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 сельского поселения, ответственному за подготовку проекта бюджета сельского поселения для включения в проект бюджета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на очередной финансовый год и плановый период.</w:t>
      </w:r>
    </w:p>
    <w:bookmarkEnd w:id="30"/>
    <w:p w:rsidR="009E6180" w:rsidRPr="00E32BE1" w:rsidRDefault="009E6180" w:rsidP="009E6180">
      <w:pPr>
        <w:rPr>
          <w:rFonts w:ascii="Times New Roman" w:hAnsi="Times New Roman"/>
          <w:color w:val="000000"/>
        </w:rPr>
      </w:pPr>
    </w:p>
    <w:p w:rsidR="009E6180" w:rsidRPr="00E32BE1" w:rsidRDefault="009E6180" w:rsidP="009E6180">
      <w:pPr>
        <w:pStyle w:val="1"/>
        <w:rPr>
          <w:rFonts w:ascii="Times New Roman" w:hAnsi="Times New Roman"/>
          <w:color w:val="000000"/>
        </w:rPr>
      </w:pPr>
      <w:bookmarkStart w:id="31" w:name="sub_400"/>
      <w:r w:rsidRPr="00E32BE1">
        <w:rPr>
          <w:rFonts w:ascii="Times New Roman" w:hAnsi="Times New Roman"/>
          <w:color w:val="000000"/>
        </w:rPr>
        <w:t xml:space="preserve">4. Формирование итогов социально-экономического развития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</w:t>
      </w:r>
    </w:p>
    <w:bookmarkEnd w:id="31"/>
    <w:p w:rsidR="009E6180" w:rsidRPr="00E32BE1" w:rsidRDefault="009E6180" w:rsidP="009E6180">
      <w:pPr>
        <w:rPr>
          <w:rFonts w:ascii="Times New Roman" w:hAnsi="Times New Roman"/>
          <w:color w:val="000000"/>
        </w:rPr>
      </w:pP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32" w:name="sub_41"/>
      <w:r w:rsidRPr="00E32BE1">
        <w:rPr>
          <w:rFonts w:ascii="Times New Roman" w:hAnsi="Times New Roman"/>
          <w:color w:val="000000"/>
        </w:rPr>
        <w:t xml:space="preserve">4.1. Итоги социально-экономического развития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Волгоградской области формируются два раза в год и включают в себя сведения о выполнении прогнозных показателей, по итогам социально-экономического развития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 за отчетный период и предварительные итоги социально-экономического развития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 за 9 месяцев текущего года и оценка текущего года.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33" w:name="sub_42"/>
      <w:bookmarkEnd w:id="32"/>
      <w:r w:rsidRPr="00E32BE1">
        <w:rPr>
          <w:rFonts w:ascii="Times New Roman" w:hAnsi="Times New Roman"/>
          <w:color w:val="000000"/>
        </w:rPr>
        <w:t xml:space="preserve">4.2. Итоги социально-экономического развития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 формируются в следующем порядке: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34" w:name="sub_421"/>
      <w:bookmarkEnd w:id="33"/>
      <w:r w:rsidRPr="00E32BE1">
        <w:rPr>
          <w:rFonts w:ascii="Times New Roman" w:hAnsi="Times New Roman"/>
          <w:color w:val="000000"/>
        </w:rPr>
        <w:t xml:space="preserve">4.2.1. Участники разработки прогноза направляют </w:t>
      </w:r>
      <w:proofErr w:type="gramStart"/>
      <w:r w:rsidRPr="00E32BE1">
        <w:rPr>
          <w:rFonts w:ascii="Times New Roman" w:hAnsi="Times New Roman"/>
          <w:color w:val="000000"/>
        </w:rPr>
        <w:t>ответственному</w:t>
      </w:r>
      <w:proofErr w:type="gramEnd"/>
      <w:r w:rsidRPr="00E32BE1">
        <w:rPr>
          <w:rFonts w:ascii="Times New Roman" w:hAnsi="Times New Roman"/>
          <w:color w:val="000000"/>
        </w:rPr>
        <w:t xml:space="preserve"> </w:t>
      </w:r>
      <w:proofErr w:type="spellStart"/>
      <w:r w:rsidRPr="00E32BE1">
        <w:rPr>
          <w:rFonts w:ascii="Times New Roman" w:hAnsi="Times New Roman"/>
          <w:color w:val="000000"/>
        </w:rPr>
        <w:t>спецалисту</w:t>
      </w:r>
      <w:proofErr w:type="spellEnd"/>
      <w:r w:rsidRPr="00E32BE1">
        <w:rPr>
          <w:rFonts w:ascii="Times New Roman" w:hAnsi="Times New Roman"/>
          <w:color w:val="000000"/>
        </w:rPr>
        <w:t xml:space="preserve"> информацию, указанную в </w:t>
      </w:r>
      <w:hyperlink r:id="rId15" w:anchor="sub_41" w:history="1">
        <w:r w:rsidRPr="00E32BE1">
          <w:rPr>
            <w:rStyle w:val="a5"/>
            <w:rFonts w:ascii="Times New Roman" w:hAnsi="Times New Roman"/>
            <w:b w:val="0"/>
            <w:color w:val="000000"/>
          </w:rPr>
          <w:t>пункте 4.1</w:t>
        </w:r>
      </w:hyperlink>
      <w:r w:rsidRPr="00E32BE1">
        <w:rPr>
          <w:rFonts w:ascii="Times New Roman" w:hAnsi="Times New Roman"/>
          <w:color w:val="000000"/>
        </w:rPr>
        <w:t>, до 15 октября текущего года - предварительные итоги за 9 месяцев текущего года, до 1 апреля следующего года - по итогам года. Объем информации не должен превышать 10 листов.</w:t>
      </w:r>
    </w:p>
    <w:p w:rsidR="009E6180" w:rsidRPr="00E32BE1" w:rsidRDefault="009E6180" w:rsidP="009E6180">
      <w:pPr>
        <w:rPr>
          <w:rFonts w:ascii="Times New Roman" w:hAnsi="Times New Roman"/>
          <w:color w:val="000000"/>
        </w:rPr>
      </w:pPr>
      <w:bookmarkStart w:id="35" w:name="sub_422"/>
      <w:bookmarkEnd w:id="34"/>
      <w:r w:rsidRPr="00E32BE1">
        <w:rPr>
          <w:rFonts w:ascii="Times New Roman" w:hAnsi="Times New Roman"/>
          <w:color w:val="000000"/>
        </w:rPr>
        <w:t xml:space="preserve">4.2.2. Ответственный специалист размещает итоги социально-экономического развития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 на официальном сайте администрации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 и представляет главе </w:t>
      </w:r>
      <w:proofErr w:type="spellStart"/>
      <w:r w:rsidRPr="00E32BE1">
        <w:rPr>
          <w:rFonts w:ascii="Times New Roman" w:hAnsi="Times New Roman"/>
          <w:color w:val="000000"/>
        </w:rPr>
        <w:t>Усть-Хоперского</w:t>
      </w:r>
      <w:proofErr w:type="spellEnd"/>
      <w:r w:rsidRPr="00E32BE1">
        <w:rPr>
          <w:rFonts w:ascii="Times New Roman" w:hAnsi="Times New Roman"/>
          <w:color w:val="000000"/>
        </w:rPr>
        <w:t xml:space="preserve"> сельского поселения  до 10 ноября текущего года - за 9 месяцев текущего года, до 1 мая следующего года - по итогам года.</w:t>
      </w:r>
    </w:p>
    <w:bookmarkEnd w:id="35"/>
    <w:p w:rsidR="009E6180" w:rsidRPr="00E32BE1" w:rsidRDefault="009E6180" w:rsidP="009E6180">
      <w:pPr>
        <w:rPr>
          <w:rFonts w:ascii="Times New Roman" w:hAnsi="Times New Roman"/>
          <w:color w:val="000000"/>
        </w:rPr>
      </w:pPr>
    </w:p>
    <w:p w:rsidR="00B802E4" w:rsidRPr="00E32BE1" w:rsidRDefault="00B802E4"/>
    <w:sectPr w:rsidR="00B802E4" w:rsidRPr="00E32BE1" w:rsidSect="004B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02E4"/>
    <w:rsid w:val="00361DF5"/>
    <w:rsid w:val="004B5A9C"/>
    <w:rsid w:val="005D7B8E"/>
    <w:rsid w:val="009E6180"/>
    <w:rsid w:val="00B802E4"/>
    <w:rsid w:val="00E3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1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18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9E6180"/>
    <w:pPr>
      <w:ind w:firstLine="0"/>
    </w:pPr>
  </w:style>
  <w:style w:type="paragraph" w:customStyle="1" w:styleId="a4">
    <w:name w:val="Прижатый влево"/>
    <w:basedOn w:val="a"/>
    <w:next w:val="a"/>
    <w:rsid w:val="009E6180"/>
    <w:pPr>
      <w:ind w:firstLine="0"/>
      <w:jc w:val="left"/>
    </w:pPr>
  </w:style>
  <w:style w:type="character" w:customStyle="1" w:styleId="a5">
    <w:name w:val="Гипертекстовая ссылка"/>
    <w:rsid w:val="009E6180"/>
    <w:rPr>
      <w:b/>
      <w:bCs/>
      <w:color w:val="106BBE"/>
    </w:rPr>
  </w:style>
  <w:style w:type="character" w:customStyle="1" w:styleId="a6">
    <w:name w:val="Без интервала Знак"/>
    <w:link w:val="a7"/>
    <w:uiPriority w:val="1"/>
    <w:locked/>
    <w:rsid w:val="00361DF5"/>
    <w:rPr>
      <w:rFonts w:ascii="Calibri" w:hAnsi="Calibri"/>
    </w:rPr>
  </w:style>
  <w:style w:type="paragraph" w:styleId="a7">
    <w:name w:val="No Spacing"/>
    <w:link w:val="a6"/>
    <w:uiPriority w:val="1"/>
    <w:qFormat/>
    <w:rsid w:val="00361DF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408413.0/" TargetMode="External"/><Relationship Id="rId13" Type="http://schemas.openxmlformats.org/officeDocument/2006/relationships/hyperlink" Target="garantf1://20067606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4;&#1072;&#1088;&#1100;&#1103;%202016&#1075;\&#1055;&#1086;&#1088;&#1103;&#1076;&#1086;&#1082;_&#1088;&#1072;&#1079;&#1088;&#1072;&#1073;&#1086;&#1090;&#1082;&#1080;_&#1057;&#1069;&#1056;_1(1).doc" TargetMode="External"/><Relationship Id="rId12" Type="http://schemas.openxmlformats.org/officeDocument/2006/relationships/hyperlink" Target="garantf1://20067606.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4;&#1072;&#1088;&#1100;&#1103;%202016&#1075;\&#1055;&#1086;&#1088;&#1103;&#1076;&#1086;&#1082;_&#1088;&#1072;&#1079;&#1088;&#1072;&#1073;&#1086;&#1090;&#1082;&#1080;_&#1057;&#1069;&#1056;_1(1).doc" TargetMode="External"/><Relationship Id="rId11" Type="http://schemas.openxmlformats.org/officeDocument/2006/relationships/hyperlink" Target="garantf1://20067606.0/" TargetMode="External"/><Relationship Id="rId5" Type="http://schemas.openxmlformats.org/officeDocument/2006/relationships/hyperlink" Target="garantf1://12012604.173/" TargetMode="External"/><Relationship Id="rId15" Type="http://schemas.openxmlformats.org/officeDocument/2006/relationships/hyperlink" Target="file:///C:\Users\user\Desktop\&#1044;&#1072;&#1088;&#1100;&#1103;%202016&#1075;\&#1055;&#1086;&#1088;&#1103;&#1076;&#1086;&#1082;_&#1088;&#1072;&#1079;&#1088;&#1072;&#1073;&#1086;&#1090;&#1082;&#1080;_&#1057;&#1069;&#1056;_1(1).doc" TargetMode="External"/><Relationship Id="rId10" Type="http://schemas.openxmlformats.org/officeDocument/2006/relationships/hyperlink" Target="garantf1://20039545.1000/" TargetMode="External"/><Relationship Id="rId4" Type="http://schemas.openxmlformats.org/officeDocument/2006/relationships/hyperlink" Target="garantf1://70584666.0/" TargetMode="External"/><Relationship Id="rId9" Type="http://schemas.openxmlformats.org/officeDocument/2006/relationships/hyperlink" Target="file:///C:\Users\user\Desktop\&#1044;&#1072;&#1088;&#1100;&#1103;%202016&#1075;\&#1055;&#1086;&#1088;&#1103;&#1076;&#1086;&#1082;_&#1088;&#1072;&#1079;&#1088;&#1072;&#1073;&#1086;&#1090;&#1082;&#1080;_&#1057;&#1069;&#1056;_1(1).doc" TargetMode="External"/><Relationship Id="rId14" Type="http://schemas.openxmlformats.org/officeDocument/2006/relationships/hyperlink" Target="garantf1://2006760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1762</Words>
  <Characters>10049</Characters>
  <Application>Microsoft Office Word</Application>
  <DocSecurity>0</DocSecurity>
  <Lines>83</Lines>
  <Paragraphs>23</Paragraphs>
  <ScaleCrop>false</ScaleCrop>
  <Company/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2016-12-05T08:46:00Z</dcterms:created>
  <dcterms:modified xsi:type="dcterms:W3CDTF">2016-12-05T08:54:00Z</dcterms:modified>
</cp:coreProperties>
</file>