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09" w:rsidRDefault="007B2609" w:rsidP="007B26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РФ</w:t>
      </w:r>
    </w:p>
    <w:p w:rsidR="007B2609" w:rsidRDefault="007B2609" w:rsidP="007B26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7B2609" w:rsidRDefault="007B2609" w:rsidP="007B26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УСТЬ-ХОПЕРСКОГО СЕЛЬСКОГО ПОСЕЛЕНИЯ</w:t>
      </w:r>
    </w:p>
    <w:p w:rsidR="007B2609" w:rsidRDefault="007B2609" w:rsidP="007B26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СЕРАФИМОВИЧСКИЙ   МУНИЦИПАЛЬНЫЙ РАЙОН</w:t>
      </w:r>
    </w:p>
    <w:p w:rsidR="007B2609" w:rsidRDefault="007B2609" w:rsidP="007B26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 ОБЛАСТЬ</w:t>
      </w:r>
    </w:p>
    <w:p w:rsidR="007B2609" w:rsidRDefault="007B2609" w:rsidP="007B2609">
      <w:pPr>
        <w:pBdr>
          <w:bottom w:val="thickThinSmallGap" w:sz="24" w:space="1" w:color="auto"/>
        </w:pBd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B2609" w:rsidRDefault="007B2609" w:rsidP="007B2609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6"/>
          <w:szCs w:val="26"/>
        </w:rPr>
      </w:pPr>
    </w:p>
    <w:p w:rsidR="007B2609" w:rsidRDefault="007B2609" w:rsidP="007B2609">
      <w:pPr>
        <w:pStyle w:val="ConsTitle"/>
        <w:widowControl/>
        <w:ind w:right="0" w:hanging="1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B2609" w:rsidRPr="007B2609" w:rsidRDefault="007B2609" w:rsidP="007B2609">
      <w:pPr>
        <w:pStyle w:val="ConsTitle"/>
        <w:widowControl/>
        <w:ind w:right="0" w:hanging="12"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2609">
        <w:rPr>
          <w:rFonts w:ascii="Times New Roman" w:hAnsi="Times New Roman" w:cs="Times New Roman"/>
          <w:b w:val="0"/>
          <w:sz w:val="24"/>
          <w:szCs w:val="24"/>
        </w:rPr>
        <w:t>от «</w:t>
      </w:r>
      <w:r w:rsidRPr="007B260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03»ноября </w:t>
      </w:r>
      <w:r w:rsidRPr="007B2609">
        <w:rPr>
          <w:rFonts w:ascii="Times New Roman" w:hAnsi="Times New Roman" w:cs="Times New Roman"/>
          <w:b w:val="0"/>
          <w:color w:val="000000"/>
          <w:spacing w:val="7"/>
          <w:sz w:val="24"/>
          <w:szCs w:val="24"/>
        </w:rPr>
        <w:t xml:space="preserve">2016 г.                                                                             </w:t>
      </w:r>
      <w:r w:rsidRPr="007B2609">
        <w:rPr>
          <w:rFonts w:ascii="Times New Roman" w:hAnsi="Times New Roman" w:cs="Times New Roman"/>
          <w:b w:val="0"/>
          <w:sz w:val="24"/>
          <w:szCs w:val="24"/>
        </w:rPr>
        <w:t>№</w:t>
      </w:r>
      <w:r w:rsidRPr="007B2609">
        <w:rPr>
          <w:rFonts w:ascii="Times New Roman" w:hAnsi="Times New Roman" w:cs="Times New Roman"/>
          <w:b w:val="0"/>
          <w:color w:val="000000"/>
          <w:spacing w:val="7"/>
          <w:sz w:val="24"/>
          <w:szCs w:val="24"/>
        </w:rPr>
        <w:t xml:space="preserve">  53</w:t>
      </w:r>
    </w:p>
    <w:p w:rsidR="007B2609" w:rsidRDefault="007B2609" w:rsidP="007B2609">
      <w:pPr>
        <w:widowControl w:val="0"/>
        <w:autoSpaceDE w:val="0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положения о резервном фонде </w:t>
      </w:r>
    </w:p>
    <w:p w:rsidR="007B2609" w:rsidRDefault="007B2609" w:rsidP="007B2609">
      <w:pPr>
        <w:widowControl w:val="0"/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7B2609" w:rsidRDefault="007B2609" w:rsidP="007B2609">
      <w:pPr>
        <w:widowControl w:val="0"/>
        <w:autoSpaceDE w:val="0"/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Серафимовичского муниципального </w:t>
      </w:r>
    </w:p>
    <w:p w:rsidR="007B2609" w:rsidRDefault="007B2609" w:rsidP="007B2609">
      <w:pPr>
        <w:widowControl w:val="0"/>
        <w:autoSpaceDE w:val="0"/>
        <w:spacing w:after="0" w:line="2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Волгоградской области»</w:t>
      </w:r>
    </w:p>
    <w:p w:rsidR="007B2609" w:rsidRDefault="007B2609" w:rsidP="007B2609">
      <w:pPr>
        <w:pStyle w:val="31"/>
        <w:spacing w:line="200" w:lineRule="atLeast"/>
        <w:rPr>
          <w:rFonts w:cs="Times New Roman"/>
          <w:b/>
          <w:bCs/>
          <w:sz w:val="24"/>
          <w:szCs w:val="24"/>
        </w:rPr>
      </w:pPr>
    </w:p>
    <w:p w:rsidR="007B2609" w:rsidRDefault="007B2609" w:rsidP="007B2609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81 Бюджетного кодекса Российской Федерации, Постановлением Правительства Волгоградской области от 22 сентября 2014 № 535-п «Об утверждении Правил выделения средств из резервного фонда Администрации Волгоградской области на финансирование мероприятий для частичного покрытия расходов по ликвидации последствий чрезвычайных ситуаций и стихийных бедствий»,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B2609" w:rsidRDefault="007B2609" w:rsidP="007B260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B2609" w:rsidRDefault="007B2609" w:rsidP="007B2609">
      <w:pPr>
        <w:widowControl w:val="0"/>
        <w:autoSpaceDE w:val="0"/>
        <w:spacing w:line="240" w:lineRule="exact"/>
        <w:ind w:firstLine="708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прилагаемое положение о резервном фонде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7B2609" w:rsidRDefault="007B2609" w:rsidP="007B2609">
      <w:pPr>
        <w:widowControl w:val="0"/>
        <w:autoSpaceDE w:val="0"/>
        <w:spacing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Решение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26 декабря 2008 года № 43 «Об утверждении Положения «О формировании резервного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признать утратившим силу.</w:t>
      </w:r>
    </w:p>
    <w:p w:rsidR="007B2609" w:rsidRDefault="007B2609" w:rsidP="007B2609">
      <w:pPr>
        <w:widowControl w:val="0"/>
        <w:autoSpaceDE w:val="0"/>
        <w:spacing w:line="240" w:lineRule="exac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7B2609" w:rsidRDefault="007B2609" w:rsidP="007B2609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609" w:rsidRDefault="007B2609" w:rsidP="007B260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С.М. Ананьев</w:t>
      </w:r>
    </w:p>
    <w:p w:rsidR="007B2609" w:rsidRDefault="007B2609" w:rsidP="007B260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Утверждено постановлением</w:t>
      </w: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7B2609" w:rsidRDefault="007B2609" w:rsidP="007B2609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«03»ноября 2016 г. №53</w:t>
      </w:r>
    </w:p>
    <w:p w:rsidR="007B2609" w:rsidRDefault="007B2609" w:rsidP="007B2609">
      <w:pPr>
        <w:widowControl w:val="0"/>
        <w:autoSpaceDE w:val="0"/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B2609" w:rsidRDefault="007B2609" w:rsidP="007B260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резервном фонде</w:t>
      </w:r>
    </w:p>
    <w:p w:rsidR="007B2609" w:rsidRDefault="007B2609" w:rsidP="007B260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7B2609" w:rsidRDefault="007B2609" w:rsidP="007B260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 Общие положения</w:t>
      </w:r>
    </w:p>
    <w:p w:rsidR="007B2609" w:rsidRDefault="007B2609" w:rsidP="007B260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Резервный фонд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(далее - резервный фонд) формируется в составе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и не может превышать 3 процента общего объема расходов, утвержденного решением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на соответствующий финансовый год и плановый период.</w:t>
      </w:r>
      <w:proofErr w:type="gramEnd"/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Размер резервного фонда определяется при формировании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и устанавливается решением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 на соответствующий финансовый год и плановый период.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резервного фонда предусматриваются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отдельной строкой.</w:t>
      </w:r>
    </w:p>
    <w:p w:rsidR="007B2609" w:rsidRDefault="007B2609" w:rsidP="007B260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609" w:rsidRDefault="007B2609" w:rsidP="007B260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2609" w:rsidRDefault="007B2609" w:rsidP="007B260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 Направления расходования средств резервного фонда</w:t>
      </w:r>
    </w:p>
    <w:p w:rsidR="007B2609" w:rsidRDefault="007B2609" w:rsidP="007B260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Расходование средств резервного фонда осуществляется по следующим основным направлениям: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Финансирование мероприятий для частичного покрытия расходов на ликвидацию последствий чрезвычайных ситуаций и стихийных бедствий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области, в том числе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проведение аварийно-спасательных работ в зонах чрезвычайных ситуаций и стихийных бедствий;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бедствия;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развертывание и содержание временных пунктов проживания и питания для эвакуированных пострадавших граждан в течение необходимого срока, но не более одного  месяца; 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оказание единовременной материальной помощи гражданам, пострадавшим от чрезвычайных ситуаций и стихийных бедствий;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возмещение расходов, связанных с привлечением организаций, привлекаемых для проведения экстренных мероприятий по ликвидации последствий чрезвычайных ситуаций и стихийных бедствий;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оказание гражданам финансовой помощи в связи с утратой ими имущества первой необходимости;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выплату единовременного пособия: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членам семей (супруге (супругу), детям, родителям и лицам, находившимся на иждивении) граждан, погибших (умерших) в результате чрезвычайной ситуации или стихийного бедствия;</w:t>
      </w:r>
      <w:proofErr w:type="gramEnd"/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семьям граждан, погибших (умерших) в результате чрезвычайной ситуации или стихийного бедствия;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гражданам, получившим в результате чрезвычайной ситуации вред здоровью, с учетом степени тяжести вреда здоровью.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Финансирование иных непредвиденных расходов.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иным непредвиденным расходам относятся расходы на проведение ремонтных и восстановительных работ, не связанных с чрезвычайными ситуациями, оказание разовой материальной помощи гражданам и расходы на иные мероприятия, проводимые по решениям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Выделение средств из резервного фонда осуществляется на финансирование непредвиденных расходов, не предусмотренных в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на соответствующий финансовый год и плановый период или в случае недостаточности  средств,  находящихся в распоряжении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области, осуществляющих указанные расходы.</w:t>
      </w:r>
      <w:proofErr w:type="gramEnd"/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Использование средств резервного фонда на цели, не предусмотренные настоящим Положением, не допускается.</w:t>
      </w:r>
    </w:p>
    <w:p w:rsidR="007B2609" w:rsidRDefault="007B2609" w:rsidP="007B2609">
      <w:pPr>
        <w:autoSpaceDE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2609" w:rsidRDefault="007B2609" w:rsidP="007B260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  Управление средствами резервного фонда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Решение об использовании средств резервного фонда принимается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в форме постановления.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0" w:name="Par7"/>
      <w:bookmarkEnd w:id="0"/>
      <w:r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о выделении средств из резервного фонда на финансирование непредвиденных расходов должны быть приложены обоснование необходимости выделения средств из резервного фонда и документы, подтверждающие размер запрашиваемых средств (смета расходов, проектная документация, расчеты, счета, акты сверок, договоры, соглашения, экспертные заключения и т.п.).</w:t>
      </w:r>
      <w:proofErr w:type="gramEnd"/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обосновании должны быть указаны следующие сведения: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запрашиваемых средств, его обоснование, включая сметно-финансовые расчеты;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расходования средств;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недостаточности средств, находящихся в распоряжении;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мотивированное обоснование непредвиденности расходов.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Ходатайство о выделении средств из резервного фонда на финансирование непредвиденных расходов направляется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указанному ходатайству должны быть приложены обоснование и документы, указанные в пункте 3.2 настоящего Положения.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>
        <w:rPr>
          <w:rStyle w:val="a3"/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направляет поступившие документы на рассмотрение уполномоченному специалисту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представленного ходатайства с приложенными к нему документами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готовит заключение о возможности </w:t>
      </w:r>
      <w:r>
        <w:rPr>
          <w:rFonts w:ascii="Times New Roman" w:hAnsi="Times New Roman" w:cs="Times New Roman"/>
          <w:sz w:val="24"/>
          <w:szCs w:val="24"/>
        </w:rPr>
        <w:lastRenderedPageBreak/>
        <w:t>выделения (положительное заключение) или о невозможности выделения (отрицательное заключение) средств из резервного фонда.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подготовки заключения о возможности (невозможности) выделения средств из резервного фонда на цели, указанные в ходатайстве, составляет 5 рабочих дней со дня поступления документов уполномоченному специалисту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от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положительного заключения уполномоченный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готовит проект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о выделении средств из резервного фонда. 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отрицательного заключения уполномоченный специалист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готовит проект письма главы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 отклонении ходатайства с мотивированным обоснованием отказа в выделении средств из резервного фонда.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Письмо направляется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лицу, обратившемуся с ходатайством.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Основаниями для отказа в выделении средств из резервного фонда на цели, указанные в ходатайстве, являются: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или недостаточность бюджетных ассигнований резервного фонда в текущем финансовом году;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несоответствие целей, на которые запрашиваются средства резервного фонда, полномочиям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области;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обоснования и документов, указанных в пункте 3.2 настоящего Положения.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расходованием средств резервного фонда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расходованием средств резервного фонда осуществляется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Резервный фонд исполняется в течение финансового года. Неиспользованные остатки резервного фонда на следующий год не переносятся.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Получатели средств резервного фонда, представляют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отчет о целевом использовании средств резервного фонда.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использовании бюджетных ассигнований резервных фондов в виде отчета прилагается к годовому отчету об исполнении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области.</w:t>
      </w:r>
    </w:p>
    <w:p w:rsidR="007B2609" w:rsidRDefault="007B2609" w:rsidP="007B2609">
      <w:pPr>
        <w:autoSpaceDE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Расходы, произведенные за счет средств резервного фонда, отражаются в отчете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 по соответствующим кодам бюджетной классификации.</w:t>
      </w:r>
    </w:p>
    <w:p w:rsidR="007B2609" w:rsidRDefault="007B2609" w:rsidP="007B2609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autoSpaceDE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B2609" w:rsidRDefault="007B2609" w:rsidP="007B260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18"/>
          <w:szCs w:val="18"/>
        </w:rPr>
      </w:pPr>
    </w:p>
    <w:p w:rsidR="003F1296" w:rsidRDefault="003F1296"/>
    <w:sectPr w:rsidR="003F1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1296"/>
    <w:rsid w:val="003F1296"/>
    <w:rsid w:val="007B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7B2609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ahoma"/>
      <w:i/>
      <w:iCs/>
      <w:sz w:val="26"/>
      <w:szCs w:val="19"/>
      <w:lang w:eastAsia="ar-SA"/>
    </w:rPr>
  </w:style>
  <w:style w:type="paragraph" w:customStyle="1" w:styleId="ConsTitle">
    <w:name w:val="ConsTitle"/>
    <w:uiPriority w:val="99"/>
    <w:rsid w:val="007B2609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a3">
    <w:name w:val="Символ сноски"/>
    <w:uiPriority w:val="99"/>
    <w:rsid w:val="007B260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2016-11-16T07:45:00Z</dcterms:created>
  <dcterms:modified xsi:type="dcterms:W3CDTF">2016-11-16T07:47:00Z</dcterms:modified>
</cp:coreProperties>
</file>