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EA" w:rsidRDefault="007535EA" w:rsidP="007535EA">
      <w:pPr>
        <w:jc w:val="center"/>
        <w:rPr>
          <w:b/>
        </w:rPr>
      </w:pPr>
      <w:r>
        <w:rPr>
          <w:b/>
        </w:rPr>
        <w:t>ПОСТАНОВЛЕНИЕ</w:t>
      </w:r>
    </w:p>
    <w:p w:rsidR="007535EA" w:rsidRDefault="007535EA" w:rsidP="007535EA">
      <w:pPr>
        <w:jc w:val="center"/>
        <w:rPr>
          <w:b/>
        </w:rPr>
      </w:pPr>
      <w:r>
        <w:rPr>
          <w:b/>
        </w:rPr>
        <w:t xml:space="preserve"> АДМИНИСТРАЦИЯ   </w:t>
      </w:r>
    </w:p>
    <w:p w:rsidR="007535EA" w:rsidRDefault="007535EA" w:rsidP="007535EA">
      <w:pPr>
        <w:jc w:val="center"/>
        <w:rPr>
          <w:b/>
        </w:rPr>
      </w:pPr>
      <w:r>
        <w:rPr>
          <w:b/>
        </w:rPr>
        <w:t xml:space="preserve">УСТЬ-ХОПЕРСКОГО  СЕЛЬСКОГО ПОСЕЛЕНИЯ                               </w:t>
      </w:r>
    </w:p>
    <w:p w:rsidR="007535EA" w:rsidRDefault="007535EA" w:rsidP="007535EA">
      <w:pPr>
        <w:jc w:val="center"/>
      </w:pPr>
      <w:r>
        <w:t>СЕРАФИМОВИЧСКОГО  МУНИЦИПАЛЬНОГО РАЙОНА</w:t>
      </w:r>
    </w:p>
    <w:p w:rsidR="007535EA" w:rsidRDefault="007535EA" w:rsidP="007535EA">
      <w:pPr>
        <w:jc w:val="center"/>
      </w:pPr>
      <w:r>
        <w:t>ВОЛГОГРАДСКОЙ  ОБЛАСТИ</w:t>
      </w:r>
    </w:p>
    <w:p w:rsidR="007535EA" w:rsidRDefault="007535EA" w:rsidP="007535EA">
      <w:pPr>
        <w:pBdr>
          <w:bottom w:val="single" w:sz="12" w:space="1" w:color="auto"/>
        </w:pBdr>
        <w:jc w:val="center"/>
        <w:rPr>
          <w:i/>
          <w:sz w:val="18"/>
        </w:rPr>
      </w:pPr>
      <w:r>
        <w:rPr>
          <w:sz w:val="18"/>
        </w:rPr>
        <w:t xml:space="preserve">        </w:t>
      </w:r>
      <w:r>
        <w:rPr>
          <w:i/>
          <w:sz w:val="18"/>
        </w:rPr>
        <w:t xml:space="preserve">403472  с. </w:t>
      </w:r>
      <w:proofErr w:type="spellStart"/>
      <w:r>
        <w:rPr>
          <w:i/>
          <w:sz w:val="18"/>
        </w:rPr>
        <w:t>Усть-Хоперская</w:t>
      </w:r>
      <w:proofErr w:type="spellEnd"/>
      <w:r>
        <w:rPr>
          <w:i/>
          <w:sz w:val="18"/>
        </w:rPr>
        <w:t xml:space="preserve"> Серафимовичский район  Волгоградская область</w:t>
      </w:r>
    </w:p>
    <w:p w:rsidR="007535EA" w:rsidRDefault="007535EA" w:rsidP="007535EA"/>
    <w:p w:rsidR="007535EA" w:rsidRDefault="007535EA" w:rsidP="007535EA"/>
    <w:p w:rsidR="007535EA" w:rsidRDefault="007535EA" w:rsidP="007535EA">
      <w:pPr>
        <w:jc w:val="center"/>
        <w:rPr>
          <w:lang w:eastAsia="en-US"/>
        </w:rPr>
      </w:pPr>
      <w:r>
        <w:rPr>
          <w:lang w:eastAsia="en-US"/>
        </w:rPr>
        <w:t>№ 57                                                                                                        14 ноября 2016 г.</w:t>
      </w:r>
    </w:p>
    <w:p w:rsidR="007535EA" w:rsidRDefault="007535EA" w:rsidP="007535EA">
      <w:pPr>
        <w:ind w:right="3055"/>
        <w:jc w:val="both"/>
        <w:rPr>
          <w:b/>
          <w:lang w:eastAsia="en-US"/>
        </w:rPr>
      </w:pPr>
    </w:p>
    <w:p w:rsidR="007535EA" w:rsidRDefault="007535EA" w:rsidP="007535EA">
      <w:pPr>
        <w:ind w:right="3055"/>
        <w:jc w:val="both"/>
        <w:rPr>
          <w:b/>
          <w:lang w:eastAsia="en-US"/>
        </w:rPr>
      </w:pPr>
    </w:p>
    <w:p w:rsidR="007535EA" w:rsidRDefault="007535EA" w:rsidP="007535EA">
      <w:pPr>
        <w:tabs>
          <w:tab w:val="left" w:pos="6480"/>
        </w:tabs>
        <w:ind w:right="2155"/>
        <w:rPr>
          <w:b/>
        </w:rPr>
      </w:pPr>
      <w:r>
        <w:rPr>
          <w:b/>
          <w:color w:val="000000"/>
        </w:rPr>
        <w:t>«</w:t>
      </w:r>
      <w:r>
        <w:rPr>
          <w:b/>
        </w:rPr>
        <w:t xml:space="preserve">Об утверждении  Прогноза социально-экономического развития </w:t>
      </w:r>
      <w:proofErr w:type="spellStart"/>
      <w:r>
        <w:rPr>
          <w:b/>
        </w:rPr>
        <w:t>Усть-Хоперского</w:t>
      </w:r>
      <w:proofErr w:type="spellEnd"/>
      <w:r>
        <w:rPr>
          <w:b/>
        </w:rPr>
        <w:t xml:space="preserve"> сельского поселения Серафимовичского муниципального района Волгоградской области на 2017 год и плановый период 2018 и 2019 годов</w:t>
      </w:r>
      <w:r>
        <w:rPr>
          <w:b/>
          <w:color w:val="000000"/>
        </w:rPr>
        <w:t>»</w:t>
      </w:r>
    </w:p>
    <w:p w:rsidR="007535EA" w:rsidRDefault="007535EA" w:rsidP="007535EA">
      <w:pPr>
        <w:ind w:firstLine="540"/>
        <w:jc w:val="both"/>
        <w:rPr>
          <w:b/>
          <w:lang w:eastAsia="en-US"/>
        </w:rPr>
      </w:pPr>
    </w:p>
    <w:p w:rsidR="007535EA" w:rsidRDefault="007535EA" w:rsidP="007535EA">
      <w:pPr>
        <w:ind w:firstLine="540"/>
        <w:jc w:val="both"/>
        <w:rPr>
          <w:b/>
          <w:lang w:eastAsia="en-US"/>
        </w:rPr>
      </w:pPr>
    </w:p>
    <w:p w:rsidR="007535EA" w:rsidRDefault="007535EA" w:rsidP="007535EA">
      <w:pPr>
        <w:ind w:firstLine="540"/>
        <w:jc w:val="both"/>
      </w:pPr>
      <w: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</w:rPr>
        <w:t xml:space="preserve">Уставом </w:t>
      </w:r>
      <w:proofErr w:type="spellStart"/>
      <w:r>
        <w:rPr>
          <w:color w:val="000000"/>
        </w:rPr>
        <w:t>Усть-Хоперского</w:t>
      </w:r>
      <w:proofErr w:type="spellEnd"/>
      <w:r>
        <w:rPr>
          <w:color w:val="000000"/>
        </w:rPr>
        <w:t xml:space="preserve"> сельского поселения Серафимовичского муниципального района Волгоградской области</w:t>
      </w:r>
      <w:r>
        <w:t>,</w:t>
      </w:r>
    </w:p>
    <w:p w:rsidR="007535EA" w:rsidRDefault="007535EA" w:rsidP="007535EA">
      <w:pPr>
        <w:ind w:firstLine="539"/>
        <w:jc w:val="both"/>
        <w:rPr>
          <w:lang w:eastAsia="en-US"/>
        </w:rPr>
      </w:pPr>
    </w:p>
    <w:p w:rsidR="007535EA" w:rsidRDefault="007535EA" w:rsidP="007535EA">
      <w:pPr>
        <w:ind w:firstLine="539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7535EA" w:rsidRDefault="007535EA" w:rsidP="007535EA">
      <w:pPr>
        <w:ind w:firstLine="539"/>
        <w:jc w:val="both"/>
        <w:rPr>
          <w:lang w:eastAsia="en-US"/>
        </w:rPr>
      </w:pPr>
    </w:p>
    <w:p w:rsidR="007535EA" w:rsidRDefault="007535EA" w:rsidP="007535EA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>
        <w:t xml:space="preserve">Утвердить прилагаемый Прогноз социально-экономического развития </w:t>
      </w:r>
      <w:proofErr w:type="spellStart"/>
      <w:r>
        <w:t>Усть-Хоперского</w:t>
      </w:r>
      <w:proofErr w:type="spellEnd"/>
      <w:r>
        <w:t xml:space="preserve"> сельского поселения Серафимовичского муниципального района Волгоградской области на 2017 год и на плановый период 2018 и 2019 годов.</w:t>
      </w:r>
    </w:p>
    <w:p w:rsidR="007535EA" w:rsidRDefault="007535EA" w:rsidP="007535EA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535EA" w:rsidRDefault="007535EA" w:rsidP="007535EA">
      <w:pPr>
        <w:jc w:val="both"/>
        <w:rPr>
          <w:lang w:eastAsia="en-US"/>
        </w:rPr>
      </w:pPr>
    </w:p>
    <w:p w:rsidR="007535EA" w:rsidRDefault="007535EA" w:rsidP="007535EA">
      <w:pPr>
        <w:jc w:val="both"/>
        <w:rPr>
          <w:lang w:eastAsia="en-US"/>
        </w:rPr>
      </w:pPr>
    </w:p>
    <w:p w:rsidR="007535EA" w:rsidRDefault="007535EA" w:rsidP="007535EA">
      <w:pPr>
        <w:jc w:val="both"/>
        <w:rPr>
          <w:lang w:eastAsia="en-US"/>
        </w:rPr>
      </w:pPr>
    </w:p>
    <w:p w:rsidR="007535EA" w:rsidRDefault="007535EA" w:rsidP="007535EA">
      <w:pPr>
        <w:jc w:val="both"/>
        <w:rPr>
          <w:lang w:eastAsia="en-US"/>
        </w:rPr>
      </w:pPr>
    </w:p>
    <w:p w:rsidR="007535EA" w:rsidRDefault="007535EA" w:rsidP="007535EA">
      <w:pPr>
        <w:jc w:val="both"/>
        <w:rPr>
          <w:lang w:eastAsia="en-US"/>
        </w:rPr>
      </w:pPr>
    </w:p>
    <w:p w:rsidR="007535EA" w:rsidRDefault="007535EA" w:rsidP="007535EA">
      <w:pPr>
        <w:jc w:val="both"/>
        <w:rPr>
          <w:lang w:eastAsia="en-US"/>
        </w:rPr>
      </w:pPr>
    </w:p>
    <w:p w:rsidR="007535EA" w:rsidRDefault="007535EA" w:rsidP="007535EA">
      <w:pPr>
        <w:jc w:val="both"/>
        <w:rPr>
          <w:lang w:eastAsia="en-US"/>
        </w:rPr>
      </w:pPr>
    </w:p>
    <w:p w:rsidR="007535EA" w:rsidRDefault="007535EA" w:rsidP="007535EA">
      <w:pPr>
        <w:autoSpaceDE w:val="0"/>
        <w:autoSpaceDN w:val="0"/>
        <w:adjustRightInd w:val="0"/>
        <w:jc w:val="both"/>
      </w:pPr>
      <w:r>
        <w:t xml:space="preserve">Глава </w:t>
      </w:r>
      <w:proofErr w:type="spellStart"/>
      <w:r>
        <w:t>Усть-Хоперского</w:t>
      </w:r>
      <w:proofErr w:type="spellEnd"/>
    </w:p>
    <w:p w:rsidR="007535EA" w:rsidRDefault="007535EA" w:rsidP="007535EA">
      <w:pPr>
        <w:autoSpaceDE w:val="0"/>
        <w:autoSpaceDN w:val="0"/>
        <w:adjustRightInd w:val="0"/>
        <w:jc w:val="both"/>
      </w:pPr>
      <w:r>
        <w:t>сельского поселения                                                                     С.М. Ананьев</w:t>
      </w:r>
    </w:p>
    <w:p w:rsidR="007535EA" w:rsidRDefault="007535EA" w:rsidP="007535EA">
      <w:pPr>
        <w:autoSpaceDE w:val="0"/>
        <w:autoSpaceDN w:val="0"/>
        <w:adjustRightInd w:val="0"/>
        <w:jc w:val="both"/>
      </w:pPr>
    </w:p>
    <w:p w:rsidR="007535EA" w:rsidRDefault="007535EA" w:rsidP="007535EA">
      <w:pPr>
        <w:autoSpaceDE w:val="0"/>
        <w:autoSpaceDN w:val="0"/>
        <w:adjustRightInd w:val="0"/>
        <w:jc w:val="both"/>
      </w:pPr>
    </w:p>
    <w:p w:rsidR="007535EA" w:rsidRDefault="007535EA" w:rsidP="007535EA">
      <w:pPr>
        <w:autoSpaceDE w:val="0"/>
        <w:autoSpaceDN w:val="0"/>
        <w:adjustRightInd w:val="0"/>
        <w:jc w:val="both"/>
      </w:pPr>
    </w:p>
    <w:p w:rsidR="007535EA" w:rsidRDefault="007535EA" w:rsidP="007535EA">
      <w:pPr>
        <w:autoSpaceDE w:val="0"/>
        <w:autoSpaceDN w:val="0"/>
        <w:adjustRightInd w:val="0"/>
        <w:jc w:val="both"/>
      </w:pPr>
    </w:p>
    <w:p w:rsidR="007535EA" w:rsidRDefault="007535EA" w:rsidP="007535EA">
      <w:pPr>
        <w:autoSpaceDE w:val="0"/>
        <w:autoSpaceDN w:val="0"/>
        <w:adjustRightInd w:val="0"/>
        <w:jc w:val="both"/>
      </w:pPr>
    </w:p>
    <w:p w:rsidR="007535EA" w:rsidRDefault="007535EA" w:rsidP="007535EA">
      <w:pPr>
        <w:autoSpaceDE w:val="0"/>
        <w:autoSpaceDN w:val="0"/>
        <w:adjustRightInd w:val="0"/>
        <w:jc w:val="both"/>
      </w:pPr>
    </w:p>
    <w:p w:rsidR="007535EA" w:rsidRDefault="007535EA" w:rsidP="007535EA">
      <w:pPr>
        <w:autoSpaceDE w:val="0"/>
        <w:autoSpaceDN w:val="0"/>
        <w:adjustRightInd w:val="0"/>
        <w:jc w:val="both"/>
      </w:pPr>
    </w:p>
    <w:p w:rsidR="007535EA" w:rsidRDefault="007535EA" w:rsidP="007535EA">
      <w:pPr>
        <w:autoSpaceDE w:val="0"/>
        <w:autoSpaceDN w:val="0"/>
        <w:adjustRightInd w:val="0"/>
        <w:jc w:val="both"/>
      </w:pPr>
    </w:p>
    <w:p w:rsidR="007535EA" w:rsidRDefault="007535EA" w:rsidP="007535EA">
      <w:pPr>
        <w:autoSpaceDE w:val="0"/>
        <w:autoSpaceDN w:val="0"/>
        <w:adjustRightInd w:val="0"/>
        <w:jc w:val="both"/>
      </w:pPr>
    </w:p>
    <w:p w:rsidR="007535EA" w:rsidRDefault="007535EA" w:rsidP="007535EA">
      <w:pPr>
        <w:autoSpaceDE w:val="0"/>
        <w:autoSpaceDN w:val="0"/>
        <w:adjustRightInd w:val="0"/>
        <w:jc w:val="both"/>
      </w:pPr>
    </w:p>
    <w:p w:rsidR="007535EA" w:rsidRDefault="007535EA" w:rsidP="007535EA">
      <w:pPr>
        <w:autoSpaceDE w:val="0"/>
        <w:autoSpaceDN w:val="0"/>
        <w:adjustRightInd w:val="0"/>
        <w:jc w:val="both"/>
      </w:pPr>
    </w:p>
    <w:p w:rsidR="007535EA" w:rsidRDefault="007535EA" w:rsidP="007535EA">
      <w:pPr>
        <w:autoSpaceDE w:val="0"/>
        <w:autoSpaceDN w:val="0"/>
        <w:adjustRightInd w:val="0"/>
        <w:jc w:val="both"/>
      </w:pPr>
    </w:p>
    <w:p w:rsidR="007535EA" w:rsidRDefault="007535EA" w:rsidP="007535EA">
      <w:pPr>
        <w:autoSpaceDE w:val="0"/>
        <w:autoSpaceDN w:val="0"/>
        <w:adjustRightInd w:val="0"/>
        <w:jc w:val="both"/>
      </w:pPr>
    </w:p>
    <w:p w:rsidR="007535EA" w:rsidRDefault="007535EA" w:rsidP="007535EA">
      <w:pPr>
        <w:keepNext/>
        <w:jc w:val="center"/>
        <w:outlineLvl w:val="0"/>
        <w:rPr>
          <w:spacing w:val="6"/>
        </w:rPr>
      </w:pPr>
    </w:p>
    <w:p w:rsidR="007535EA" w:rsidRDefault="007535EA" w:rsidP="007535EA">
      <w:pPr>
        <w:keepNext/>
        <w:outlineLvl w:val="0"/>
        <w:rPr>
          <w:spacing w:val="6"/>
        </w:rPr>
      </w:pPr>
      <w:r>
        <w:rPr>
          <w:spacing w:val="6"/>
        </w:rPr>
        <w:t xml:space="preserve">                                                                              Утвержден</w:t>
      </w:r>
    </w:p>
    <w:p w:rsidR="007535EA" w:rsidRDefault="007535EA" w:rsidP="007535EA">
      <w:pPr>
        <w:keepNext/>
        <w:outlineLvl w:val="0"/>
        <w:rPr>
          <w:spacing w:val="6"/>
        </w:rPr>
      </w:pPr>
      <w:r>
        <w:rPr>
          <w:spacing w:val="6"/>
        </w:rPr>
        <w:t xml:space="preserve">                                                                              постановлением администрации </w:t>
      </w:r>
    </w:p>
    <w:p w:rsidR="007535EA" w:rsidRDefault="007535EA" w:rsidP="007535EA">
      <w:pPr>
        <w:keepNext/>
        <w:outlineLvl w:val="0"/>
        <w:rPr>
          <w:spacing w:val="6"/>
        </w:rPr>
      </w:pPr>
      <w:r>
        <w:rPr>
          <w:spacing w:val="6"/>
        </w:rPr>
        <w:t xml:space="preserve">                                                                              </w:t>
      </w:r>
      <w:proofErr w:type="spellStart"/>
      <w:r>
        <w:rPr>
          <w:spacing w:val="6"/>
        </w:rPr>
        <w:t>Усть-Хоперского</w:t>
      </w:r>
      <w:proofErr w:type="spellEnd"/>
      <w:r>
        <w:rPr>
          <w:spacing w:val="6"/>
        </w:rPr>
        <w:t xml:space="preserve"> сельского поселения</w:t>
      </w:r>
    </w:p>
    <w:p w:rsidR="007535EA" w:rsidRDefault="007535EA" w:rsidP="007535EA">
      <w:pPr>
        <w:keepNext/>
        <w:outlineLvl w:val="0"/>
        <w:rPr>
          <w:b/>
          <w:sz w:val="40"/>
          <w:szCs w:val="40"/>
        </w:rPr>
      </w:pPr>
      <w:r>
        <w:rPr>
          <w:spacing w:val="6"/>
        </w:rPr>
        <w:t xml:space="preserve">                                                                              от 14.11.2016г. №57</w:t>
      </w:r>
    </w:p>
    <w:p w:rsidR="007535EA" w:rsidRPr="007535EA" w:rsidRDefault="007535EA" w:rsidP="007535EA">
      <w:pPr>
        <w:keepNext/>
        <w:jc w:val="center"/>
        <w:outlineLvl w:val="0"/>
        <w:rPr>
          <w:b/>
        </w:rPr>
      </w:pPr>
      <w:r w:rsidRPr="007535EA">
        <w:rPr>
          <w:b/>
        </w:rPr>
        <w:t xml:space="preserve">ПРОГНОЗ                          </w:t>
      </w:r>
    </w:p>
    <w:p w:rsidR="007535EA" w:rsidRPr="007535EA" w:rsidRDefault="007535EA" w:rsidP="007535EA">
      <w:pPr>
        <w:jc w:val="center"/>
        <w:rPr>
          <w:b/>
        </w:rPr>
      </w:pPr>
      <w:r w:rsidRPr="007535EA">
        <w:rPr>
          <w:b/>
        </w:rPr>
        <w:t xml:space="preserve">социально-экономического развития </w:t>
      </w:r>
    </w:p>
    <w:p w:rsidR="007535EA" w:rsidRPr="007535EA" w:rsidRDefault="007535EA" w:rsidP="007535EA">
      <w:pPr>
        <w:jc w:val="center"/>
        <w:rPr>
          <w:b/>
        </w:rPr>
      </w:pPr>
      <w:proofErr w:type="spellStart"/>
      <w:r w:rsidRPr="007535EA">
        <w:rPr>
          <w:b/>
        </w:rPr>
        <w:t>Усть-Хоперского</w:t>
      </w:r>
      <w:proofErr w:type="spellEnd"/>
      <w:r w:rsidRPr="007535EA">
        <w:rPr>
          <w:b/>
        </w:rPr>
        <w:t xml:space="preserve"> сельского поселения</w:t>
      </w:r>
    </w:p>
    <w:p w:rsidR="007535EA" w:rsidRPr="007535EA" w:rsidRDefault="007535EA" w:rsidP="007535EA">
      <w:pPr>
        <w:jc w:val="center"/>
        <w:rPr>
          <w:b/>
        </w:rPr>
      </w:pPr>
      <w:r w:rsidRPr="007535EA">
        <w:rPr>
          <w:b/>
        </w:rPr>
        <w:t>Серафимовичского  муниципального района  Волгоградской области</w:t>
      </w:r>
    </w:p>
    <w:p w:rsidR="007535EA" w:rsidRPr="007535EA" w:rsidRDefault="007535EA" w:rsidP="007535EA">
      <w:pPr>
        <w:jc w:val="center"/>
        <w:rPr>
          <w:b/>
        </w:rPr>
      </w:pPr>
      <w:r w:rsidRPr="007535EA">
        <w:rPr>
          <w:b/>
        </w:rPr>
        <w:t xml:space="preserve"> на 2016-2018 годы</w:t>
      </w:r>
    </w:p>
    <w:p w:rsidR="007535EA" w:rsidRPr="007535EA" w:rsidRDefault="007535EA" w:rsidP="007535EA">
      <w:pPr>
        <w:jc w:val="center"/>
        <w:rPr>
          <w:b/>
        </w:rPr>
      </w:pPr>
    </w:p>
    <w:p w:rsidR="007535EA" w:rsidRDefault="007535EA" w:rsidP="007535EA">
      <w:pPr>
        <w:spacing w:before="120" w:after="120"/>
        <w:jc w:val="center"/>
        <w:rPr>
          <w:u w:val="single"/>
        </w:rPr>
      </w:pPr>
      <w:r>
        <w:rPr>
          <w:u w:val="single"/>
        </w:rPr>
        <w:t>Основа разработки прогноза</w:t>
      </w:r>
    </w:p>
    <w:p w:rsidR="007535EA" w:rsidRDefault="007535EA" w:rsidP="007535EA">
      <w:pPr>
        <w:ind w:firstLine="567"/>
        <w:jc w:val="both"/>
      </w:pPr>
      <w:r>
        <w:t xml:space="preserve"> </w:t>
      </w:r>
      <w:hyperlink r:id="rId5" w:history="1">
        <w:r>
          <w:rPr>
            <w:rStyle w:val="a3"/>
            <w:color w:val="000000"/>
          </w:rPr>
          <w:t>Статьи 173</w:t>
        </w:r>
      </w:hyperlink>
      <w:r>
        <w:t xml:space="preserve"> и </w:t>
      </w:r>
      <w:hyperlink r:id="rId6" w:history="1">
        <w:r>
          <w:rPr>
            <w:rStyle w:val="a3"/>
            <w:color w:val="000000"/>
          </w:rPr>
          <w:t>184.2</w:t>
        </w:r>
      </w:hyperlink>
      <w:r>
        <w:t xml:space="preserve"> Бюджетного кодекса Российской Федерации </w:t>
      </w:r>
    </w:p>
    <w:p w:rsidR="007535EA" w:rsidRDefault="007535EA" w:rsidP="007535EA">
      <w:pPr>
        <w:ind w:firstLine="567"/>
        <w:jc w:val="both"/>
      </w:pPr>
      <w:r>
        <w:t>Постановление Правительства Российской Федерации от 22.07.2009г № 596 «О порядке разработки прогноза социально-экономического развития Российской Федерации»</w:t>
      </w:r>
    </w:p>
    <w:p w:rsidR="007535EA" w:rsidRDefault="007535EA" w:rsidP="007535EA">
      <w:pPr>
        <w:ind w:firstLine="567"/>
        <w:jc w:val="both"/>
      </w:pPr>
      <w:r>
        <w:t xml:space="preserve">Постановление Администрации </w:t>
      </w:r>
      <w:proofErr w:type="spellStart"/>
      <w:r>
        <w:t>Усть-Хоперского</w:t>
      </w:r>
      <w:proofErr w:type="spellEnd"/>
      <w:r>
        <w:t xml:space="preserve"> сельского поселения от 11.10.2016г. №50-а «О порядке разработки, одобрения и корректировки прогноза социально-экономического развития </w:t>
      </w:r>
      <w:proofErr w:type="spellStart"/>
      <w:r>
        <w:t>Усть-Хоперского</w:t>
      </w:r>
      <w:proofErr w:type="spellEnd"/>
      <w:r>
        <w:t xml:space="preserve"> сельского поселения Серафимовичского муниципального района Волгоградской области на среднесрочный период»</w:t>
      </w:r>
    </w:p>
    <w:p w:rsidR="007535EA" w:rsidRDefault="007535EA" w:rsidP="007535EA">
      <w:pPr>
        <w:ind w:firstLine="567"/>
        <w:jc w:val="both"/>
      </w:pPr>
      <w:r>
        <w:t xml:space="preserve">Показатели социально-экономического развития </w:t>
      </w:r>
      <w:proofErr w:type="spellStart"/>
      <w:r>
        <w:t>Усть-Хоперского</w:t>
      </w:r>
      <w:proofErr w:type="spellEnd"/>
      <w:r>
        <w:t xml:space="preserve"> сельского поселения за 9 месяцев 2016 года и прогноз развития на 2017 и плановый период 2018-2019 гг.</w:t>
      </w:r>
    </w:p>
    <w:p w:rsidR="007535EA" w:rsidRDefault="007535EA" w:rsidP="007535EA">
      <w:pPr>
        <w:spacing w:before="120" w:after="120"/>
        <w:jc w:val="center"/>
        <w:rPr>
          <w:u w:val="single"/>
        </w:rPr>
      </w:pPr>
      <w:r>
        <w:rPr>
          <w:u w:val="single"/>
        </w:rPr>
        <w:t>Пояснительная записка</w:t>
      </w:r>
    </w:p>
    <w:p w:rsidR="007535EA" w:rsidRDefault="007535EA" w:rsidP="007535EA">
      <w:pPr>
        <w:pStyle w:val="2"/>
        <w:spacing w:before="0" w:beforeAutospacing="0" w:after="0" w:afterAutospacing="0"/>
        <w:ind w:firstLine="567"/>
        <w:jc w:val="both"/>
      </w:pPr>
      <w:r>
        <w:t xml:space="preserve"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местного бюджета </w:t>
      </w:r>
      <w:proofErr w:type="spellStart"/>
      <w:r>
        <w:t>Усть-Хоперского</w:t>
      </w:r>
      <w:proofErr w:type="spellEnd"/>
      <w:r>
        <w:t xml:space="preserve">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7535EA" w:rsidRDefault="007535EA" w:rsidP="007535EA">
      <w:pPr>
        <w:ind w:firstLine="567"/>
        <w:jc w:val="both"/>
      </w:pPr>
      <w:r>
        <w:t>Цели и задачи:</w:t>
      </w:r>
    </w:p>
    <w:p w:rsidR="007535EA" w:rsidRDefault="007535EA" w:rsidP="007535EA">
      <w:pPr>
        <w:ind w:firstLine="567"/>
        <w:jc w:val="both"/>
      </w:pPr>
      <w:r>
        <w:t>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7535EA" w:rsidRDefault="007535EA" w:rsidP="007535EA">
      <w:pPr>
        <w:ind w:firstLine="567"/>
        <w:jc w:val="both"/>
      </w:pPr>
      <w:r>
        <w:t>-создание условий для увеличения продолжительности жизни людей, прироста населения за счет повышения его благосостояния, уменьшения бедности (рост денежных доходов населения, сокращение доли населения с доходами ниже прожиточного минимума) на основе динамичного и устойчивого экономического роста;</w:t>
      </w:r>
    </w:p>
    <w:p w:rsidR="007535EA" w:rsidRDefault="007535EA" w:rsidP="007535EA">
      <w:pPr>
        <w:ind w:firstLine="567"/>
        <w:jc w:val="both"/>
      </w:pPr>
      <w:r>
        <w:t>- создание условий, способствующих росту  самоуважения людей;</w:t>
      </w:r>
    </w:p>
    <w:p w:rsidR="007535EA" w:rsidRDefault="007535EA" w:rsidP="007535EA">
      <w:pPr>
        <w:ind w:firstLine="567"/>
        <w:jc w:val="both"/>
      </w:pPr>
      <w:r>
        <w:t>- увеличение степени личной свободы, в т.ч. экономической.</w:t>
      </w:r>
    </w:p>
    <w:p w:rsidR="007535EA" w:rsidRDefault="007535EA" w:rsidP="007535EA">
      <w:pPr>
        <w:ind w:firstLine="567"/>
        <w:jc w:val="both"/>
      </w:pPr>
      <w:r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7535EA" w:rsidRDefault="007535EA" w:rsidP="007535EA">
      <w:pPr>
        <w:pStyle w:val="2"/>
        <w:spacing w:before="0" w:beforeAutospacing="0" w:after="0" w:afterAutospacing="0"/>
        <w:ind w:firstLine="567"/>
        <w:jc w:val="both"/>
      </w:pPr>
      <w:r>
        <w:t xml:space="preserve">Прогноз </w:t>
      </w:r>
      <w:proofErr w:type="spellStart"/>
      <w:r>
        <w:t>Усть-Хоперского</w:t>
      </w:r>
      <w:proofErr w:type="spellEnd"/>
      <w:r>
        <w:t xml:space="preserve"> сельского поселения разработан по следующим разделам:</w:t>
      </w:r>
    </w:p>
    <w:p w:rsidR="007535EA" w:rsidRDefault="007535EA" w:rsidP="007535EA">
      <w:pPr>
        <w:pStyle w:val="2"/>
        <w:numPr>
          <w:ilvl w:val="0"/>
          <w:numId w:val="2"/>
        </w:numPr>
        <w:tabs>
          <w:tab w:val="num" w:pos="900"/>
        </w:tabs>
        <w:spacing w:before="0" w:beforeAutospacing="0" w:after="0" w:afterAutospacing="0"/>
        <w:ind w:left="0" w:firstLine="567"/>
        <w:jc w:val="both"/>
      </w:pPr>
      <w:r>
        <w:t>Сельское хозяйство;</w:t>
      </w:r>
    </w:p>
    <w:p w:rsidR="007535EA" w:rsidRDefault="007535EA" w:rsidP="007535EA">
      <w:pPr>
        <w:pStyle w:val="2"/>
        <w:numPr>
          <w:ilvl w:val="0"/>
          <w:numId w:val="2"/>
        </w:numPr>
        <w:tabs>
          <w:tab w:val="num" w:pos="900"/>
        </w:tabs>
        <w:spacing w:before="0" w:beforeAutospacing="0" w:after="0" w:afterAutospacing="0"/>
        <w:ind w:left="0" w:firstLine="567"/>
        <w:jc w:val="both"/>
      </w:pPr>
      <w:r>
        <w:t>Демография, труд и заработная плата (по показателям общей численности, численности трудоспособного населения, численности официально зарегистрированных безработных и уровня безработицы, фонд заработной платы);</w:t>
      </w:r>
    </w:p>
    <w:p w:rsidR="007535EA" w:rsidRDefault="007535EA" w:rsidP="007535EA">
      <w:pPr>
        <w:pStyle w:val="2"/>
        <w:numPr>
          <w:ilvl w:val="0"/>
          <w:numId w:val="2"/>
        </w:numPr>
        <w:tabs>
          <w:tab w:val="num" w:pos="900"/>
        </w:tabs>
        <w:spacing w:before="0" w:beforeAutospacing="0" w:after="0" w:afterAutospacing="0"/>
        <w:ind w:left="0" w:firstLine="567"/>
        <w:jc w:val="both"/>
      </w:pPr>
      <w:r>
        <w:t>Жилищно-коммунальное хозяйство и благоустройство</w:t>
      </w:r>
    </w:p>
    <w:p w:rsidR="007535EA" w:rsidRDefault="007535EA" w:rsidP="007535EA">
      <w:pPr>
        <w:pStyle w:val="2"/>
        <w:numPr>
          <w:ilvl w:val="0"/>
          <w:numId w:val="2"/>
        </w:numPr>
        <w:tabs>
          <w:tab w:val="num" w:pos="900"/>
        </w:tabs>
        <w:spacing w:before="0" w:beforeAutospacing="0" w:after="0" w:afterAutospacing="0"/>
        <w:ind w:left="567" w:firstLine="0"/>
        <w:rPr>
          <w:u w:val="single"/>
        </w:rPr>
      </w:pPr>
      <w:r>
        <w:t>Образование и здравоохранение</w:t>
      </w:r>
    </w:p>
    <w:p w:rsidR="007535EA" w:rsidRDefault="007535EA" w:rsidP="007535EA">
      <w:pPr>
        <w:pStyle w:val="2"/>
        <w:numPr>
          <w:ilvl w:val="0"/>
          <w:numId w:val="2"/>
        </w:numPr>
        <w:tabs>
          <w:tab w:val="num" w:pos="900"/>
        </w:tabs>
        <w:spacing w:before="0" w:beforeAutospacing="0" w:after="0" w:afterAutospacing="0"/>
        <w:ind w:left="0" w:firstLine="567"/>
        <w:jc w:val="both"/>
      </w:pPr>
      <w:r>
        <w:lastRenderedPageBreak/>
        <w:t>Потребительский рынок (по показателям оборота розничной торговли, объема платных услуг населению)</w:t>
      </w:r>
    </w:p>
    <w:p w:rsidR="007535EA" w:rsidRDefault="007535EA" w:rsidP="007535EA">
      <w:pPr>
        <w:pStyle w:val="2"/>
        <w:numPr>
          <w:ilvl w:val="0"/>
          <w:numId w:val="2"/>
        </w:numPr>
        <w:tabs>
          <w:tab w:val="num" w:pos="900"/>
        </w:tabs>
        <w:spacing w:before="0" w:beforeAutospacing="0" w:after="0" w:afterAutospacing="0"/>
        <w:ind w:left="0" w:firstLine="567"/>
        <w:jc w:val="both"/>
      </w:pPr>
      <w:r>
        <w:t>Культура и спорт (по показателям обеспеченности населения библиотеками, клубами и музеями)</w:t>
      </w:r>
    </w:p>
    <w:p w:rsidR="007535EA" w:rsidRDefault="007535EA" w:rsidP="007535EA">
      <w:r>
        <w:t xml:space="preserve">В целом для прогноза социально-экономического развития </w:t>
      </w:r>
      <w:proofErr w:type="spellStart"/>
      <w:r>
        <w:t>Усть-Хоперского</w:t>
      </w:r>
      <w:proofErr w:type="spellEnd"/>
      <w:r>
        <w:t xml:space="preserve"> сельского поселения на 2017 и плановый период 2018 и 2019 гг.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поселения.</w:t>
      </w:r>
    </w:p>
    <w:p w:rsidR="007535EA" w:rsidRDefault="007535EA" w:rsidP="007535EA">
      <w:pPr>
        <w:jc w:val="center"/>
        <w:rPr>
          <w:b/>
          <w:u w:val="single"/>
        </w:rPr>
      </w:pPr>
      <w:r>
        <w:rPr>
          <w:b/>
          <w:u w:val="single"/>
        </w:rPr>
        <w:t>Сельское хозяйство</w:t>
      </w:r>
    </w:p>
    <w:p w:rsidR="007535EA" w:rsidRDefault="007535EA" w:rsidP="007535EA">
      <w:pPr>
        <w:jc w:val="both"/>
        <w:rPr>
          <w:bCs/>
        </w:rPr>
      </w:pPr>
      <w:r>
        <w:rPr>
          <w:bCs/>
        </w:rPr>
        <w:t xml:space="preserve">           Программа социально – экономического развития АПК </w:t>
      </w:r>
      <w:proofErr w:type="spellStart"/>
      <w:r>
        <w:rPr>
          <w:bCs/>
        </w:rPr>
        <w:t>Усть-Хоперского</w:t>
      </w:r>
      <w:proofErr w:type="spellEnd"/>
      <w:r>
        <w:rPr>
          <w:bCs/>
        </w:rPr>
        <w:t xml:space="preserve"> сельского поселения на 2017 – 2019 годы предусматривает социально – экономическое развитие, направленное на увеличение производства сельскохозяйственной продукции, повышение эффективности хозяйственной деятельности, создание дополнительных рабочих мест, увеличение поступления налогов в бюджет поселения.</w:t>
      </w:r>
    </w:p>
    <w:p w:rsidR="007535EA" w:rsidRDefault="007535EA" w:rsidP="007535EA">
      <w:pPr>
        <w:jc w:val="both"/>
      </w:pPr>
      <w:r>
        <w:t xml:space="preserve">     Основными задачами  развития АПК поселения являются:</w:t>
      </w:r>
    </w:p>
    <w:p w:rsidR="007535EA" w:rsidRDefault="007535EA" w:rsidP="007535EA">
      <w:pPr>
        <w:jc w:val="both"/>
      </w:pPr>
      <w:proofErr w:type="gramStart"/>
      <w:r>
        <w:t xml:space="preserve">- увеличение количественных и качественных показателей производства сельскохозяйственной продукции на основе перехода от экстенсивных к интенсивным ресурсосберегающим технологиям производства с активизацией работы по повышению плодородия почвы; </w:t>
      </w:r>
      <w:proofErr w:type="gramEnd"/>
    </w:p>
    <w:p w:rsidR="007535EA" w:rsidRDefault="007535EA" w:rsidP="007535EA">
      <w:pPr>
        <w:jc w:val="both"/>
      </w:pPr>
      <w:r>
        <w:t>-  обновление материально – технической базы товаропроизводителей фермерских хозяйств;</w:t>
      </w:r>
    </w:p>
    <w:p w:rsidR="007535EA" w:rsidRDefault="007535EA" w:rsidP="007535EA">
      <w:pPr>
        <w:jc w:val="both"/>
      </w:pPr>
      <w:r>
        <w:t>- улучшение социального положения сельских жителей.</w:t>
      </w:r>
    </w:p>
    <w:p w:rsidR="007535EA" w:rsidRDefault="007535EA" w:rsidP="007535EA">
      <w:pPr>
        <w:jc w:val="both"/>
      </w:pPr>
      <w:r>
        <w:t xml:space="preserve">    Реализация основных задач развития АПК поселения в 2017-2019 годах будет осуществляться по следующим основным направлениям:</w:t>
      </w:r>
    </w:p>
    <w:p w:rsidR="007535EA" w:rsidRDefault="007535EA" w:rsidP="007535EA">
      <w:pPr>
        <w:jc w:val="both"/>
      </w:pPr>
      <w:r>
        <w:t>- развитие зернового производства;</w:t>
      </w:r>
    </w:p>
    <w:p w:rsidR="007535EA" w:rsidRDefault="007535EA" w:rsidP="007535EA">
      <w:pPr>
        <w:jc w:val="both"/>
      </w:pPr>
      <w:r>
        <w:t>- восстановление и развитие животноводства в ЛПХ - развитие сельского поселения.</w:t>
      </w:r>
    </w:p>
    <w:p w:rsidR="007535EA" w:rsidRDefault="007535EA" w:rsidP="007535EA">
      <w:pPr>
        <w:jc w:val="both"/>
      </w:pPr>
      <w:r>
        <w:t xml:space="preserve">   Для реализации программы развития АПК на 2017-2019 годах необходимо:</w:t>
      </w:r>
    </w:p>
    <w:p w:rsidR="007535EA" w:rsidRDefault="007535EA" w:rsidP="007535EA">
      <w:r>
        <w:t>- качественная работа с паровыми полями;</w:t>
      </w:r>
    </w:p>
    <w:p w:rsidR="007535EA" w:rsidRDefault="007535EA" w:rsidP="007535EA">
      <w:pPr>
        <w:jc w:val="both"/>
      </w:pPr>
      <w:proofErr w:type="gramStart"/>
      <w:r>
        <w:t>- внедрение рациональной структуры посевных площадей, где особое внимание уделить высокоурожайным, высокоэффективным культурам (кукуруза на зерно, бобовые, крупяные);</w:t>
      </w:r>
      <w:proofErr w:type="gramEnd"/>
    </w:p>
    <w:p w:rsidR="007535EA" w:rsidRDefault="007535EA" w:rsidP="007535EA">
      <w:pPr>
        <w:jc w:val="both"/>
      </w:pPr>
      <w:r>
        <w:t>- установление жёсткого контроля и учёта за каждым гектаром земли и его отдачей;</w:t>
      </w:r>
    </w:p>
    <w:p w:rsidR="007535EA" w:rsidRDefault="007535EA" w:rsidP="007535EA">
      <w:pPr>
        <w:jc w:val="both"/>
      </w:pPr>
      <w:r>
        <w:t>-приоритетное развитие многоотраслевого производства, то есть растениеводство должно быть сбалансировано с животноводством.</w:t>
      </w:r>
    </w:p>
    <w:p w:rsidR="007535EA" w:rsidRDefault="007535EA" w:rsidP="007535EA">
      <w:pPr>
        <w:jc w:val="both"/>
      </w:pPr>
      <w:r>
        <w:t xml:space="preserve">     В рамках реализации Приоритетного Национального проекта «Развитие АПК» в поселении и далее будет оказываться помощь в получении и оформлении кредитов для  ЛПХ, и начисление субсидий за полученные кредиты.</w:t>
      </w:r>
    </w:p>
    <w:p w:rsidR="007535EA" w:rsidRDefault="007535EA" w:rsidP="007535EA">
      <w:pPr>
        <w:jc w:val="both"/>
        <w:rPr>
          <w:color w:val="000000" w:themeColor="text1"/>
        </w:rPr>
      </w:pPr>
      <w:r>
        <w:rPr>
          <w:color w:val="FF0000"/>
        </w:rPr>
        <w:t xml:space="preserve">     </w:t>
      </w:r>
      <w:r>
        <w:rPr>
          <w:color w:val="000000" w:themeColor="text1"/>
        </w:rPr>
        <w:t xml:space="preserve">Урожайность зерновых культур планируется получить в 2017 году 30 </w:t>
      </w:r>
      <w:proofErr w:type="spellStart"/>
      <w:r>
        <w:rPr>
          <w:color w:val="000000" w:themeColor="text1"/>
        </w:rPr>
        <w:t>ц</w:t>
      </w:r>
      <w:proofErr w:type="spellEnd"/>
      <w:r>
        <w:rPr>
          <w:color w:val="000000" w:themeColor="text1"/>
        </w:rPr>
        <w:t xml:space="preserve">/га, или 105,6% к уровню 2016 года,  в 2018 году 31 </w:t>
      </w:r>
      <w:proofErr w:type="spellStart"/>
      <w:r>
        <w:rPr>
          <w:color w:val="000000" w:themeColor="text1"/>
        </w:rPr>
        <w:t>ц</w:t>
      </w:r>
      <w:proofErr w:type="spellEnd"/>
      <w:r>
        <w:rPr>
          <w:color w:val="000000" w:themeColor="text1"/>
        </w:rPr>
        <w:t>/га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ли 101% к уровню 2017 года, в 2019 г.35 </w:t>
      </w:r>
      <w:proofErr w:type="spellStart"/>
      <w:r>
        <w:rPr>
          <w:color w:val="000000" w:themeColor="text1"/>
        </w:rPr>
        <w:t>ц</w:t>
      </w:r>
      <w:proofErr w:type="spellEnd"/>
      <w:r>
        <w:rPr>
          <w:color w:val="000000" w:themeColor="text1"/>
        </w:rPr>
        <w:t>/га.</w:t>
      </w:r>
    </w:p>
    <w:p w:rsidR="007535EA" w:rsidRDefault="007535EA" w:rsidP="007535E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Валовой сбор  зерновых  планируется в 2017 году в количестве 10 000 т., что  107 % к уровню 2016 года. Планируется, что валовой сбор к 2018 году составит 12000 т., в 2019 г. -12500 т. </w:t>
      </w:r>
    </w:p>
    <w:p w:rsidR="007535EA" w:rsidRDefault="007535EA" w:rsidP="007535E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Подсолнечника планируется засеять в 2017 году 1500 га, т.е.  больше  2016 года на 63 га</w:t>
      </w:r>
      <w:r>
        <w:rPr>
          <w:color w:val="000000" w:themeColor="text1"/>
          <w:u w:val="single"/>
        </w:rPr>
        <w:t>,</w:t>
      </w:r>
      <w:r>
        <w:rPr>
          <w:color w:val="000000" w:themeColor="text1"/>
        </w:rPr>
        <w:t xml:space="preserve"> что составит 104,4 %. К 2018 году площадь под посевами подсолнечника составит 2000 га</w:t>
      </w:r>
      <w:proofErr w:type="gramStart"/>
      <w:r>
        <w:rPr>
          <w:color w:val="000000" w:themeColor="text1"/>
        </w:rPr>
        <w:t xml:space="preserve">., </w:t>
      </w:r>
      <w:proofErr w:type="gramEnd"/>
      <w:r>
        <w:rPr>
          <w:color w:val="000000" w:themeColor="text1"/>
        </w:rPr>
        <w:t>в 2019 г. -2000 га.</w:t>
      </w:r>
    </w:p>
    <w:p w:rsidR="007535EA" w:rsidRDefault="007535EA" w:rsidP="007535E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Урожайность составит в 2017 году - 15 </w:t>
      </w:r>
      <w:proofErr w:type="spellStart"/>
      <w:r>
        <w:rPr>
          <w:color w:val="000000" w:themeColor="text1"/>
        </w:rPr>
        <w:t>ц</w:t>
      </w:r>
      <w:proofErr w:type="spellEnd"/>
      <w:r>
        <w:rPr>
          <w:color w:val="000000" w:themeColor="text1"/>
        </w:rPr>
        <w:t xml:space="preserve">/га,  в 2018 году – 12 </w:t>
      </w:r>
      <w:proofErr w:type="spellStart"/>
      <w:r>
        <w:rPr>
          <w:color w:val="000000" w:themeColor="text1"/>
        </w:rPr>
        <w:t>ц</w:t>
      </w:r>
      <w:proofErr w:type="spellEnd"/>
      <w:r>
        <w:rPr>
          <w:color w:val="000000" w:themeColor="text1"/>
        </w:rPr>
        <w:t>/га</w:t>
      </w:r>
      <w:proofErr w:type="gramStart"/>
      <w:r>
        <w:rPr>
          <w:color w:val="000000" w:themeColor="text1"/>
        </w:rPr>
        <w:t xml:space="preserve">.. </w:t>
      </w:r>
      <w:proofErr w:type="gramEnd"/>
      <w:r>
        <w:rPr>
          <w:color w:val="000000" w:themeColor="text1"/>
        </w:rPr>
        <w:t xml:space="preserve">в 2019 г.- 12 </w:t>
      </w:r>
      <w:proofErr w:type="spellStart"/>
      <w:r>
        <w:rPr>
          <w:color w:val="000000" w:themeColor="text1"/>
        </w:rPr>
        <w:t>ц</w:t>
      </w:r>
      <w:proofErr w:type="spellEnd"/>
      <w:r>
        <w:rPr>
          <w:color w:val="000000" w:themeColor="text1"/>
        </w:rPr>
        <w:t>/га.</w:t>
      </w:r>
    </w:p>
    <w:p w:rsidR="007535EA" w:rsidRDefault="007535EA" w:rsidP="007535E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Валовая  продукция сельского хозяйства в действующих ценах в 2017 году составит 100000 тыс</w:t>
      </w:r>
      <w:proofErr w:type="gramStart"/>
      <w:r>
        <w:rPr>
          <w:color w:val="000000" w:themeColor="text1"/>
        </w:rPr>
        <w:t>.р</w:t>
      </w:r>
      <w:proofErr w:type="gramEnd"/>
      <w:r>
        <w:rPr>
          <w:color w:val="000000" w:themeColor="text1"/>
        </w:rPr>
        <w:t xml:space="preserve">уб., что выше ожидаемых показателей 2016 года на 26541 тыс.руб.   Планируется, что к 2017 году валовая продукция сельского хозяйства составит 107000 тыс.руб., а к 2018 г.- 110000тыс.руб. </w:t>
      </w:r>
    </w:p>
    <w:p w:rsidR="007535EA" w:rsidRDefault="007535EA" w:rsidP="007535EA">
      <w:pPr>
        <w:tabs>
          <w:tab w:val="left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Ожидаемый финансовый результат от производственной деятельности сельскохозяйственных предприятий в 2016 году составит 80000 тыс</w:t>
      </w:r>
      <w:proofErr w:type="gramStart"/>
      <w:r>
        <w:rPr>
          <w:color w:val="000000" w:themeColor="text1"/>
        </w:rPr>
        <w:t>.р</w:t>
      </w:r>
      <w:proofErr w:type="gramEnd"/>
      <w:r>
        <w:rPr>
          <w:color w:val="000000" w:themeColor="text1"/>
        </w:rPr>
        <w:t xml:space="preserve">уб., в 2017году – 82000 тыс.руб., 2018- 85000 тыс.руб. при уровне рентабельности 30%. </w:t>
      </w:r>
    </w:p>
    <w:p w:rsidR="007535EA" w:rsidRDefault="007535EA" w:rsidP="007535EA">
      <w:pPr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>Демография, труд и заработная плата</w:t>
      </w:r>
    </w:p>
    <w:p w:rsidR="007535EA" w:rsidRDefault="007535EA" w:rsidP="007535EA">
      <w:pPr>
        <w:tabs>
          <w:tab w:val="left" w:pos="4820"/>
        </w:tabs>
        <w:ind w:firstLine="567"/>
        <w:jc w:val="both"/>
      </w:pPr>
      <w:r>
        <w:t xml:space="preserve">Социально-экономическое развитие </w:t>
      </w:r>
      <w:proofErr w:type="spellStart"/>
      <w:r>
        <w:t>Усть-Хоперского</w:t>
      </w:r>
      <w:proofErr w:type="spellEnd"/>
      <w:r>
        <w:t xml:space="preserve"> сельского поселения определяется совокупностью внешних и внутренних условий, одним из которых является демографическая ситуация. </w:t>
      </w:r>
    </w:p>
    <w:p w:rsidR="007535EA" w:rsidRDefault="007535EA" w:rsidP="007535EA">
      <w:pPr>
        <w:ind w:firstLine="567"/>
        <w:jc w:val="both"/>
        <w:rPr>
          <w:color w:val="FF0000"/>
        </w:rPr>
      </w:pPr>
      <w:r>
        <w:rPr>
          <w:color w:val="000000" w:themeColor="text1"/>
        </w:rPr>
        <w:t xml:space="preserve"> Постоянная численность населения на 1 января 2016 года составила 1424 человек. </w:t>
      </w:r>
    </w:p>
    <w:p w:rsidR="007535EA" w:rsidRDefault="007535EA" w:rsidP="007535EA">
      <w:pPr>
        <w:ind w:firstLine="567"/>
        <w:jc w:val="both"/>
      </w:pPr>
      <w:r>
        <w:t>Ожидается небольшое увеличение рождаемости. Стимулированию рождаемости будет способствовать укрепление института семьи, рост благосостояния населения, организация  социальной защиты и материальной помощи молодым, многодетным и малообеспеченным семьям. Дальнейшее старение населения рассматривается как неблагоприятный фактор, увеличивающий демографическую нагрузку (соотношение численности нетрудоспособного и трудоспособного возрастов) на трудоспособное население.</w:t>
      </w:r>
    </w:p>
    <w:p w:rsidR="007535EA" w:rsidRDefault="007535EA" w:rsidP="007535EA">
      <w:pPr>
        <w:ind w:firstLine="567"/>
        <w:jc w:val="both"/>
      </w:pPr>
      <w:r>
        <w:t>Состояние рынка труда</w:t>
      </w:r>
    </w:p>
    <w:p w:rsidR="007535EA" w:rsidRDefault="007535EA" w:rsidP="007535EA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Среднесписочная численность работающих  в организациях на территории  </w:t>
      </w:r>
      <w:proofErr w:type="spellStart"/>
      <w:r>
        <w:rPr>
          <w:color w:val="000000" w:themeColor="text1"/>
        </w:rPr>
        <w:t>Усть-Хоперского</w:t>
      </w:r>
      <w:proofErr w:type="spellEnd"/>
      <w:r>
        <w:rPr>
          <w:color w:val="000000" w:themeColor="text1"/>
        </w:rPr>
        <w:t xml:space="preserve"> сельского поселения  составила  – 100 человек</w:t>
      </w:r>
    </w:p>
    <w:p w:rsidR="007535EA" w:rsidRDefault="007535EA" w:rsidP="007535EA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Уровень официально зарегистрированной среднегодовой безработицы в целом по поселению в 2016 году – 10,0 % трудоспособного населения, в 2017 году ожидается увеличение безработицы  и составит 12,0%, в плановый период 2018-2019 гг. не выше 15%</w:t>
      </w:r>
    </w:p>
    <w:p w:rsidR="007535EA" w:rsidRDefault="007535EA" w:rsidP="007535EA">
      <w:pPr>
        <w:ind w:firstLine="567"/>
        <w:jc w:val="both"/>
      </w:pPr>
      <w:r>
        <w:t xml:space="preserve">Фонд заработной платы в 2016 году по </w:t>
      </w:r>
      <w:proofErr w:type="spellStart"/>
      <w:r>
        <w:t>Усть-Хоперскому</w:t>
      </w:r>
      <w:proofErr w:type="spellEnd"/>
      <w:r>
        <w:t xml:space="preserve"> сельскому поселению составил 28,0 млн. рублей, в 2017 году ожидается 30,0 млн. рублей. На прогнозируемые периоды ожидается рост фонда заработной планы в 2018 г. -32,0млн</w:t>
      </w:r>
      <w:proofErr w:type="gramStart"/>
      <w:r>
        <w:t>.р</w:t>
      </w:r>
      <w:proofErr w:type="gramEnd"/>
      <w:r>
        <w:t xml:space="preserve">уб., в 2019 – 33,0 </w:t>
      </w:r>
      <w:proofErr w:type="spellStart"/>
      <w:r>
        <w:t>млн.руб</w:t>
      </w:r>
      <w:proofErr w:type="spellEnd"/>
      <w:r>
        <w:t>,. При разработке показателя фонда заработной платы в разрезе поселения за основу были взяты данные статистики.</w:t>
      </w:r>
    </w:p>
    <w:p w:rsidR="007535EA" w:rsidRDefault="007535EA" w:rsidP="007535EA">
      <w:pPr>
        <w:ind w:firstLine="567"/>
        <w:jc w:val="both"/>
        <w:rPr>
          <w:iCs/>
          <w:color w:val="000000"/>
        </w:rPr>
      </w:pPr>
      <w:r>
        <w:t xml:space="preserve">На территории поселения сохраняется значительная дифференциация оплаты труда в различных отраслях экономики. </w:t>
      </w:r>
      <w:r>
        <w:rPr>
          <w:iCs/>
          <w:color w:val="000000"/>
        </w:rPr>
        <w:t>Самой высокооплачиваемой категорией работников являются педагоги, работники, занятые в сфере культуры.</w:t>
      </w:r>
    </w:p>
    <w:p w:rsidR="007535EA" w:rsidRDefault="007535EA" w:rsidP="007535EA">
      <w:pPr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>Жилищно-коммунальное хозяйство и благоустройство</w:t>
      </w:r>
    </w:p>
    <w:p w:rsidR="007535EA" w:rsidRDefault="007535EA" w:rsidP="007535EA">
      <w:pPr>
        <w:ind w:firstLine="567"/>
        <w:jc w:val="both"/>
      </w:pPr>
      <w:r>
        <w:t xml:space="preserve">Основным направлением деятельности администрации </w:t>
      </w:r>
      <w:proofErr w:type="spellStart"/>
      <w:r>
        <w:t>Усть-Хоперского</w:t>
      </w:r>
      <w:proofErr w:type="spellEnd"/>
      <w:r>
        <w:t xml:space="preserve"> сельского поселения при предоставлении муниципальной услуги населению является обеспечение содержания и благоустройства территории поселения. В 2013 году разработаны и утверждены </w:t>
      </w:r>
      <w:proofErr w:type="spellStart"/>
      <w:r>
        <w:t>Усть-Хоперским</w:t>
      </w:r>
      <w:proofErr w:type="spellEnd"/>
      <w:r>
        <w:t xml:space="preserve"> сельским Советом правила благоустройства </w:t>
      </w:r>
      <w:proofErr w:type="spellStart"/>
      <w:r>
        <w:t>Усть-Хоперского</w:t>
      </w:r>
      <w:proofErr w:type="spellEnd"/>
      <w:r>
        <w:t xml:space="preserve"> сельского поселения. </w:t>
      </w:r>
    </w:p>
    <w:p w:rsidR="007535EA" w:rsidRDefault="007535EA" w:rsidP="007535EA">
      <w:pPr>
        <w:ind w:firstLine="567"/>
        <w:jc w:val="both"/>
      </w:pPr>
      <w:r>
        <w:t>В области благоустройства территории поселения за 9 месяцев 2016 года  произведены следующие расходы:</w:t>
      </w:r>
    </w:p>
    <w:p w:rsidR="007535EA" w:rsidRDefault="007535EA" w:rsidP="007535EA">
      <w:pPr>
        <w:ind w:firstLine="567"/>
        <w:jc w:val="both"/>
      </w:pPr>
      <w:r>
        <w:t>- на содержание дорог – 40,0 тыс. рублей;</w:t>
      </w:r>
    </w:p>
    <w:p w:rsidR="007535EA" w:rsidRDefault="007535EA" w:rsidP="007535EA">
      <w:pPr>
        <w:ind w:firstLine="567"/>
        <w:jc w:val="both"/>
      </w:pPr>
      <w:r>
        <w:t>- на тех</w:t>
      </w:r>
      <w:proofErr w:type="gramStart"/>
      <w:r>
        <w:t>.о</w:t>
      </w:r>
      <w:proofErr w:type="gramEnd"/>
      <w:r>
        <w:t>бслуживание уличного освещения – 66,7 тыс. рублей;</w:t>
      </w:r>
    </w:p>
    <w:p w:rsidR="007535EA" w:rsidRDefault="007535EA" w:rsidP="007535EA">
      <w:pPr>
        <w:ind w:firstLine="567"/>
        <w:jc w:val="both"/>
      </w:pPr>
      <w:r>
        <w:t>- за использование линии совместного подвеса – 13,2 тыс. рублей;</w:t>
      </w:r>
    </w:p>
    <w:p w:rsidR="007535EA" w:rsidRDefault="007535EA" w:rsidP="007535EA">
      <w:pPr>
        <w:ind w:firstLine="567"/>
        <w:jc w:val="both"/>
      </w:pPr>
      <w:r>
        <w:t>- на оплату за электроэнергию уличного освещения – 270,2 тыс. рублей;</w:t>
      </w:r>
    </w:p>
    <w:p w:rsidR="007535EA" w:rsidRDefault="007535EA" w:rsidP="007535EA">
      <w:pPr>
        <w:ind w:firstLine="567"/>
        <w:jc w:val="both"/>
      </w:pPr>
      <w:r>
        <w:t>- на содержание мест захоронения – 14,4 тыс. рублей</w:t>
      </w:r>
    </w:p>
    <w:p w:rsidR="007535EA" w:rsidRDefault="007535EA" w:rsidP="007535EA">
      <w:pPr>
        <w:ind w:firstLine="567"/>
        <w:jc w:val="both"/>
      </w:pPr>
      <w:r>
        <w:t>- на прочие мероприятия по благоустройству – 111,5 тыс. рублей</w:t>
      </w:r>
    </w:p>
    <w:p w:rsidR="007535EA" w:rsidRDefault="007535EA" w:rsidP="007535EA">
      <w:pPr>
        <w:ind w:firstLine="567"/>
        <w:jc w:val="both"/>
      </w:pPr>
      <w:r>
        <w:t xml:space="preserve">В 2017-2019 гг. планируются первоочередные работы по благоустройству, </w:t>
      </w:r>
      <w:proofErr w:type="gramStart"/>
      <w:r>
        <w:t>согласно перечня</w:t>
      </w:r>
      <w:proofErr w:type="gramEnd"/>
      <w:r>
        <w:t xml:space="preserve"> приоритетных для исполнения наказов жителей села.</w:t>
      </w:r>
    </w:p>
    <w:p w:rsidR="007535EA" w:rsidRDefault="007535EA" w:rsidP="007535EA">
      <w:pPr>
        <w:ind w:firstLine="567"/>
        <w:jc w:val="center"/>
        <w:rPr>
          <w:b/>
          <w:u w:val="single"/>
        </w:rPr>
      </w:pPr>
    </w:p>
    <w:p w:rsidR="007535EA" w:rsidRDefault="007535EA" w:rsidP="007535EA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>Здравоохранение и образование</w:t>
      </w:r>
    </w:p>
    <w:p w:rsidR="007535EA" w:rsidRDefault="007535EA" w:rsidP="007535EA">
      <w:pPr>
        <w:jc w:val="both"/>
      </w:pPr>
      <w:proofErr w:type="gramStart"/>
      <w:r>
        <w:t xml:space="preserve">На территории </w:t>
      </w:r>
      <w:proofErr w:type="spellStart"/>
      <w:r>
        <w:t>Усть-Хоперского</w:t>
      </w:r>
      <w:proofErr w:type="spellEnd"/>
      <w:r>
        <w:t xml:space="preserve"> сельского поселения находится 2 лечебных учреждения здравоохранения, из них 1 амбулатория; 1- ФАП.</w:t>
      </w:r>
      <w:proofErr w:type="gramEnd"/>
    </w:p>
    <w:p w:rsidR="007535EA" w:rsidRDefault="007535EA" w:rsidP="007535EA">
      <w:pPr>
        <w:jc w:val="both"/>
      </w:pPr>
      <w:r>
        <w:lastRenderedPageBreak/>
        <w:t xml:space="preserve">    В ходе реализации национального приоритетного проекта «Здоровье» в районе  проводилась дополнительная диспансеризация работающих в государственных и муниципальных учреждениях; в соответствии с графиком поставки вакцин - поставлены вакцины против гепатита</w:t>
      </w:r>
      <w:proofErr w:type="gramStart"/>
      <w:r>
        <w:t xml:space="preserve"> В</w:t>
      </w:r>
      <w:proofErr w:type="gramEnd"/>
      <w:r>
        <w:t xml:space="preserve">, против краснухи. </w:t>
      </w:r>
    </w:p>
    <w:p w:rsidR="007535EA" w:rsidRDefault="007535EA" w:rsidP="007535EA">
      <w:pPr>
        <w:jc w:val="center"/>
        <w:rPr>
          <w:b/>
        </w:rPr>
      </w:pPr>
    </w:p>
    <w:p w:rsidR="007535EA" w:rsidRDefault="007535EA" w:rsidP="007535E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На территории </w:t>
      </w:r>
      <w:proofErr w:type="spellStart"/>
      <w:r>
        <w:rPr>
          <w:color w:val="000000" w:themeColor="text1"/>
        </w:rPr>
        <w:t>Усть-Хоперского</w:t>
      </w:r>
      <w:proofErr w:type="spellEnd"/>
      <w:r>
        <w:rPr>
          <w:color w:val="000000" w:themeColor="text1"/>
        </w:rPr>
        <w:t xml:space="preserve"> сельского поселения находятся МКДОУ «</w:t>
      </w:r>
      <w:proofErr w:type="spellStart"/>
      <w:r>
        <w:rPr>
          <w:color w:val="000000" w:themeColor="text1"/>
        </w:rPr>
        <w:t>Усть-Хоперский</w:t>
      </w:r>
      <w:proofErr w:type="spellEnd"/>
      <w:r>
        <w:rPr>
          <w:color w:val="000000" w:themeColor="text1"/>
        </w:rPr>
        <w:t xml:space="preserve"> детский сад Березка» и МКОУ «</w:t>
      </w:r>
      <w:proofErr w:type="spellStart"/>
      <w:r>
        <w:rPr>
          <w:color w:val="000000" w:themeColor="text1"/>
        </w:rPr>
        <w:t>Усть-Хоперская</w:t>
      </w:r>
      <w:proofErr w:type="spellEnd"/>
      <w:r>
        <w:rPr>
          <w:color w:val="000000" w:themeColor="text1"/>
        </w:rPr>
        <w:t xml:space="preserve"> СОШ». Планируется, что общее количество детей, обучающихся в 1-11 классах в МКОУ «</w:t>
      </w:r>
      <w:proofErr w:type="spellStart"/>
      <w:r>
        <w:rPr>
          <w:color w:val="000000" w:themeColor="text1"/>
        </w:rPr>
        <w:t>Усть-Хоперская</w:t>
      </w:r>
      <w:proofErr w:type="spellEnd"/>
      <w:r>
        <w:rPr>
          <w:color w:val="000000" w:themeColor="text1"/>
        </w:rPr>
        <w:t xml:space="preserve"> СОШ» составит: на 1 сентября 2017 года-127 человек, на 1 сентября 2018 года 129 человека, на 1 сентября 2019 года 135 человек. Средняя наполняемость класса составит в 2016-2018 годах 12 человек. Максимальное расстояние подвоза учащихся к образовательным учреждениям составит </w:t>
      </w:r>
      <w:smartTag w:uri="urn:schemas-microsoft-com:office:smarttags" w:element="metricconverter">
        <w:smartTagPr>
          <w:attr w:name="ProductID" w:val="8 км"/>
        </w:smartTagPr>
        <w:r>
          <w:rPr>
            <w:color w:val="000000" w:themeColor="text1"/>
          </w:rPr>
          <w:t>8 км</w:t>
        </w:r>
      </w:smartTag>
      <w:r>
        <w:rPr>
          <w:color w:val="000000" w:themeColor="text1"/>
        </w:rPr>
        <w:t>. Количество обучающихся на 1 учителя составит на 1 сентября 2017 года 8 человек, 2018 года-10 человек, 2019 года-10 человек.</w:t>
      </w:r>
    </w:p>
    <w:p w:rsidR="007535EA" w:rsidRDefault="007535EA" w:rsidP="007535E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системе дошкольного образования приоритетными задачами являются повышение общедоступности дошкольного образования в условиях модернизации российского общества, создание условий, способствующих сохранению и укреплению здоровья воспитанников через совместную работу с учреждениями здравоохранения, спорта и культуры, адресная поддержка малообеспеченных семей за содержание детей в ДОУ. Планируется дальнейшее внедрение парциальных программ в сельских детских садах. Численность детей, посещающих дошкольные образовательные учреждения, в 2017 году составит 55 детей, в 2018 году-56 детей, в 2019 году-57 детей.  </w:t>
      </w:r>
    </w:p>
    <w:p w:rsidR="007535EA" w:rsidRDefault="007535EA" w:rsidP="007535E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Приоритетными направлениями воспитательной работы в 2017-2019 годах останутся профилактика безнадзорности и беспризорности несовершеннолетних, военно-патриотическое воспитание, формирование устойчивого нравственного поведения, пропаганда здорового образа жизни. Планируется обеспечить максимальный охват детей дополнительным образованием через работу кружков, клубов, спортивных секций. Учащиеся </w:t>
      </w:r>
      <w:proofErr w:type="spellStart"/>
      <w:r>
        <w:rPr>
          <w:color w:val="000000" w:themeColor="text1"/>
        </w:rPr>
        <w:t>Усть-Хопёрской</w:t>
      </w:r>
      <w:proofErr w:type="spellEnd"/>
      <w:r>
        <w:rPr>
          <w:color w:val="000000" w:themeColor="text1"/>
        </w:rPr>
        <w:t xml:space="preserve"> школы  в 2017-2019 годах примут участие в районных спартакиадах школьников. С целью привития любви к спорту с раннего возраста будут проводиться ежегодные спартакиады дошкольников.</w:t>
      </w:r>
    </w:p>
    <w:p w:rsidR="007535EA" w:rsidRDefault="007535EA" w:rsidP="007535E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color w:val="000000" w:themeColor="text1"/>
        </w:rPr>
        <w:t>Приоритетными направлениями в области охраны детства будут вопросы профилактики социального сиротства. Это предполагает работу с кровными семьями, устройство детей - сирот и детей, оставшихся без попечения родителей в семьи граждан под опеку, в приемные семьи, в патронатные семьи, детей, оставшихся без попечения родителей</w:t>
      </w:r>
      <w:r>
        <w:rPr>
          <w:color w:val="FF0000"/>
        </w:rPr>
        <w:t xml:space="preserve">. </w:t>
      </w:r>
    </w:p>
    <w:p w:rsidR="007535EA" w:rsidRDefault="007535EA" w:rsidP="007535E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С целью повышения профессионального мастерства педагогов в течение 2017-2019 годов принимать участие в семинарах - практикумах в школьных и районных методических объединениях учителе</w:t>
      </w:r>
      <w:proofErr w:type="gramStart"/>
      <w:r>
        <w:rPr>
          <w:color w:val="000000" w:themeColor="text1"/>
        </w:rPr>
        <w:t>й-</w:t>
      </w:r>
      <w:proofErr w:type="gramEnd"/>
      <w:r>
        <w:rPr>
          <w:color w:val="000000" w:themeColor="text1"/>
        </w:rPr>
        <w:t xml:space="preserve"> предметников, проблемно- инициативные группы. Ежегодно будут проходить августовские педагогические конференции.</w:t>
      </w:r>
    </w:p>
    <w:p w:rsidR="007535EA" w:rsidRDefault="007535EA" w:rsidP="007535E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С целью развития познавательных интересов школьников, привития интереса к углубленному изучению отдельных предметов ежегодно будут проводиться школьные и районные олимпиады школьников по предметам гуманитарного и естественно-математического цикла. Победителям районных олимпиад будет предоставлена возможность участвовать в зональных олимпиадах, а победителям зональных в областных олимпиадах. Учащимся будет предоставлена возможность участвовать в открытых областных олимпиадах школьников.</w:t>
      </w:r>
    </w:p>
    <w:p w:rsidR="007535EA" w:rsidRDefault="007535EA" w:rsidP="007535EA">
      <w:pPr>
        <w:spacing w:before="120" w:after="120"/>
        <w:jc w:val="center"/>
        <w:rPr>
          <w:b/>
          <w:bCs/>
          <w:color w:val="000000"/>
          <w:u w:val="single"/>
        </w:rPr>
      </w:pPr>
    </w:p>
    <w:p w:rsidR="007535EA" w:rsidRDefault="007535EA" w:rsidP="007535EA">
      <w:pPr>
        <w:spacing w:before="120" w:after="120"/>
        <w:jc w:val="center"/>
        <w:rPr>
          <w:b/>
          <w:bCs/>
          <w:color w:val="000000"/>
          <w:u w:val="single"/>
        </w:rPr>
      </w:pPr>
    </w:p>
    <w:p w:rsidR="007535EA" w:rsidRDefault="007535EA" w:rsidP="007535EA">
      <w:pPr>
        <w:spacing w:before="120" w:after="120"/>
        <w:jc w:val="center"/>
        <w:rPr>
          <w:b/>
          <w:bCs/>
          <w:color w:val="000000"/>
          <w:u w:val="single"/>
        </w:rPr>
      </w:pPr>
    </w:p>
    <w:p w:rsidR="007535EA" w:rsidRDefault="007535EA" w:rsidP="007535EA">
      <w:pPr>
        <w:spacing w:before="120" w:after="120"/>
        <w:jc w:val="center"/>
        <w:rPr>
          <w:bCs/>
          <w:u w:val="single"/>
        </w:rPr>
      </w:pPr>
      <w:r>
        <w:rPr>
          <w:b/>
          <w:bCs/>
          <w:color w:val="000000"/>
          <w:u w:val="single"/>
        </w:rPr>
        <w:t>Потребительский рынок</w:t>
      </w:r>
      <w:r>
        <w:rPr>
          <w:bCs/>
          <w:color w:val="000000"/>
          <w:u w:val="single"/>
        </w:rPr>
        <w:t xml:space="preserve"> </w:t>
      </w:r>
    </w:p>
    <w:p w:rsidR="007535EA" w:rsidRDefault="007535EA" w:rsidP="007535EA">
      <w:pPr>
        <w:tabs>
          <w:tab w:val="left" w:pos="0"/>
          <w:tab w:val="left" w:pos="426"/>
        </w:tabs>
        <w:ind w:firstLine="567"/>
        <w:jc w:val="both"/>
      </w:pPr>
      <w:r>
        <w:rPr>
          <w:bCs/>
          <w:u w:val="single"/>
        </w:rPr>
        <w:t>Розничная торговля</w:t>
      </w:r>
      <w:r>
        <w:t> </w:t>
      </w:r>
    </w:p>
    <w:p w:rsidR="007535EA" w:rsidRDefault="007535EA" w:rsidP="007535EA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Потребительский рынок </w:t>
      </w:r>
      <w:proofErr w:type="spellStart"/>
      <w:r>
        <w:rPr>
          <w:color w:val="000000" w:themeColor="text1"/>
        </w:rPr>
        <w:t>Усть-Хоперского</w:t>
      </w:r>
      <w:proofErr w:type="spellEnd"/>
      <w:r>
        <w:rPr>
          <w:color w:val="000000" w:themeColor="text1"/>
        </w:rPr>
        <w:t xml:space="preserve"> сельского поселения  представлен всеми необходимыми видами продукции и услуг. На территории  поселения обслуживают население 7 объектов  торговли, которые зарегистрированы  в установленном порядке,  торговая площадь составляет 163 кв.м.</w:t>
      </w:r>
    </w:p>
    <w:p w:rsidR="007535EA" w:rsidRDefault="007535EA" w:rsidP="007535EA">
      <w:pPr>
        <w:ind w:firstLine="567"/>
        <w:jc w:val="both"/>
      </w:pPr>
      <w:r>
        <w:t>В 2015 году оборот розничной торговли составил 15 млн</w:t>
      </w:r>
      <w:proofErr w:type="gramStart"/>
      <w:r>
        <w:t>.р</w:t>
      </w:r>
      <w:proofErr w:type="gramEnd"/>
      <w:r>
        <w:t>уб. В 2016 году оборот розничной торговли прогнозируется на уровне 20 млн. руб.</w:t>
      </w:r>
    </w:p>
    <w:p w:rsidR="007535EA" w:rsidRDefault="007535EA" w:rsidP="007535EA">
      <w:pPr>
        <w:ind w:firstLine="567"/>
        <w:jc w:val="both"/>
      </w:pPr>
    </w:p>
    <w:p w:rsidR="007535EA" w:rsidRDefault="007535EA" w:rsidP="007535EA">
      <w:pPr>
        <w:ind w:firstLine="567"/>
        <w:jc w:val="both"/>
      </w:pPr>
    </w:p>
    <w:p w:rsidR="007535EA" w:rsidRDefault="007535EA" w:rsidP="007535EA">
      <w:pPr>
        <w:ind w:firstLine="567"/>
        <w:jc w:val="both"/>
        <w:rPr>
          <w:vanish/>
          <w:u w:val="single"/>
        </w:rPr>
      </w:pPr>
      <w:r>
        <w:rPr>
          <w:u w:val="single"/>
        </w:rPr>
        <w:t>Бытовое обслуживание</w:t>
      </w:r>
    </w:p>
    <w:p w:rsidR="007535EA" w:rsidRDefault="007535EA" w:rsidP="007535EA">
      <w:pPr>
        <w:ind w:firstLine="567"/>
        <w:jc w:val="both"/>
        <w:rPr>
          <w:u w:val="single"/>
        </w:rPr>
      </w:pPr>
    </w:p>
    <w:p w:rsidR="007535EA" w:rsidRDefault="007535EA" w:rsidP="007535EA">
      <w:pPr>
        <w:ind w:firstLine="567"/>
        <w:jc w:val="both"/>
      </w:pPr>
      <w:r>
        <w:t xml:space="preserve">Потребительский рынок </w:t>
      </w:r>
      <w:proofErr w:type="spellStart"/>
      <w:r>
        <w:t>Усть-Хоперского</w:t>
      </w:r>
      <w:proofErr w:type="spellEnd"/>
      <w:r>
        <w:t xml:space="preserve"> сельского поселения характеризует стабильность, высокая предпринимательская активность, положительная динамика развития. Сфера услуг является одним из главных источников занятости. Обеспечение населения поселения услугами, торговли и бытового обслуживания  осуществляется предприятиями малого бизнеса.</w:t>
      </w:r>
    </w:p>
    <w:p w:rsidR="007535EA" w:rsidRDefault="007535EA" w:rsidP="007535EA">
      <w:pPr>
        <w:ind w:firstLine="567"/>
        <w:jc w:val="both"/>
        <w:rPr>
          <w:color w:val="000000"/>
        </w:rPr>
      </w:pPr>
      <w:r>
        <w:t xml:space="preserve">На период с 2017 по 2019 годы предполагается осуществить ускоренное развитие сферы бытового обслуживания населения. </w:t>
      </w:r>
      <w:r>
        <w:rPr>
          <w:color w:val="000000"/>
        </w:rPr>
        <w:t>Бытовые услуги населению на территории поселения представлены следующими видами деятельности:</w:t>
      </w:r>
    </w:p>
    <w:p w:rsidR="007535EA" w:rsidRDefault="007535EA" w:rsidP="007535EA">
      <w:pPr>
        <w:ind w:firstLine="567"/>
        <w:jc w:val="both"/>
        <w:rPr>
          <w:color w:val="000000"/>
        </w:rPr>
      </w:pPr>
      <w:r>
        <w:rPr>
          <w:color w:val="000000"/>
        </w:rPr>
        <w:t>- парикмахерские услуги;</w:t>
      </w:r>
    </w:p>
    <w:p w:rsidR="007535EA" w:rsidRDefault="007535EA" w:rsidP="007535EA">
      <w:pPr>
        <w:ind w:firstLine="567"/>
        <w:jc w:val="both"/>
        <w:rPr>
          <w:color w:val="000000"/>
        </w:rPr>
      </w:pPr>
      <w:r>
        <w:rPr>
          <w:color w:val="000000"/>
        </w:rPr>
        <w:t>- ремонт и пошив одежды;</w:t>
      </w:r>
    </w:p>
    <w:p w:rsidR="007535EA" w:rsidRDefault="007535EA" w:rsidP="007535EA">
      <w:pPr>
        <w:ind w:firstLine="567"/>
        <w:jc w:val="both"/>
        <w:rPr>
          <w:color w:val="000000"/>
        </w:rPr>
      </w:pPr>
      <w:r>
        <w:rPr>
          <w:color w:val="000000"/>
        </w:rPr>
        <w:t>- ремонт транспортных средств;</w:t>
      </w:r>
    </w:p>
    <w:p w:rsidR="007535EA" w:rsidRDefault="007535EA" w:rsidP="007535EA">
      <w:pPr>
        <w:ind w:firstLine="567"/>
        <w:jc w:val="both"/>
      </w:pPr>
      <w:r>
        <w:t>Приоритетными задачами по развитию сферы бытового обслуживания являются:</w:t>
      </w:r>
    </w:p>
    <w:p w:rsidR="007535EA" w:rsidRDefault="007535EA" w:rsidP="007535EA">
      <w:pPr>
        <w:widowControl w:val="0"/>
        <w:numPr>
          <w:ilvl w:val="0"/>
          <w:numId w:val="3"/>
        </w:numPr>
        <w:tabs>
          <w:tab w:val="left" w:pos="900"/>
        </w:tabs>
        <w:suppressAutoHyphens/>
        <w:autoSpaceDE w:val="0"/>
        <w:ind w:firstLine="567"/>
        <w:jc w:val="both"/>
      </w:pPr>
      <w:r>
        <w:t>развитие и восстановление инфраструктуры бытового обслуживания в удаленных районах сельского поселения, уделяя особое внимание расположению предприятий в зоне пешеходной доступности,</w:t>
      </w:r>
    </w:p>
    <w:p w:rsidR="007535EA" w:rsidRDefault="007535EA" w:rsidP="007535EA">
      <w:pPr>
        <w:widowControl w:val="0"/>
        <w:numPr>
          <w:ilvl w:val="0"/>
          <w:numId w:val="3"/>
        </w:numPr>
        <w:tabs>
          <w:tab w:val="left" w:pos="900"/>
        </w:tabs>
        <w:suppressAutoHyphens/>
        <w:autoSpaceDE w:val="0"/>
        <w:ind w:firstLine="567"/>
        <w:jc w:val="both"/>
      </w:pPr>
      <w:r>
        <w:t>расширение и внедрение форм обслуживания, пользующихся популярностью у населения,</w:t>
      </w:r>
    </w:p>
    <w:p w:rsidR="007535EA" w:rsidRDefault="007535EA" w:rsidP="007535EA">
      <w:pPr>
        <w:widowControl w:val="0"/>
        <w:numPr>
          <w:ilvl w:val="0"/>
          <w:numId w:val="3"/>
        </w:numPr>
        <w:tabs>
          <w:tab w:val="left" w:pos="900"/>
        </w:tabs>
        <w:suppressAutoHyphens/>
        <w:autoSpaceDE w:val="0"/>
        <w:ind w:firstLine="567"/>
        <w:jc w:val="both"/>
      </w:pPr>
      <w:r>
        <w:t>привлечение предприятий бытового обслуживания к предоставлению услуг малообеспеченным категориям граждан по льготным ценам,</w:t>
      </w:r>
    </w:p>
    <w:p w:rsidR="007535EA" w:rsidRDefault="007535EA" w:rsidP="007535EA">
      <w:pPr>
        <w:widowControl w:val="0"/>
        <w:numPr>
          <w:ilvl w:val="0"/>
          <w:numId w:val="3"/>
        </w:numPr>
        <w:tabs>
          <w:tab w:val="left" w:pos="900"/>
        </w:tabs>
        <w:suppressAutoHyphens/>
        <w:autoSpaceDE w:val="0"/>
        <w:ind w:firstLine="567"/>
        <w:jc w:val="both"/>
      </w:pPr>
      <w:r>
        <w:t>размещение предприятий бытового обслуживания в торговых, торгово-деловых центрах и комплексах.</w:t>
      </w:r>
    </w:p>
    <w:p w:rsidR="007535EA" w:rsidRDefault="007535EA" w:rsidP="007535EA">
      <w:pPr>
        <w:ind w:firstLine="567"/>
        <w:jc w:val="both"/>
      </w:pPr>
      <w:r>
        <w:t xml:space="preserve">Осуществив вышеперечисленные мероприятия, предполагается осуществить увеличение объема бытовых услуг в 2017 году 200 тыс. руб.,  что составляет 150 % в действующих ценах к уровню 2016 года. В 2015 году объем бытовых услуг запланирован на уровне 135,0 тыс. руб. </w:t>
      </w:r>
    </w:p>
    <w:p w:rsidR="007535EA" w:rsidRDefault="007535EA" w:rsidP="007535EA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Культура, спорт</w:t>
      </w:r>
    </w:p>
    <w:p w:rsidR="007535EA" w:rsidRDefault="007535EA" w:rsidP="007535EA">
      <w:pPr>
        <w:ind w:firstLine="540"/>
        <w:jc w:val="both"/>
      </w:pPr>
      <w:r>
        <w:t>Главной целью в сфере культуры сельского поселения является сохранение и развитие культурного потенциала, сохранение единого культурного пространства поселения, обеспечение доступа к культурным ценностям и доступности услуг культуры для всех слоев населения.</w:t>
      </w:r>
    </w:p>
    <w:p w:rsidR="007535EA" w:rsidRDefault="007535EA" w:rsidP="007535EA">
      <w:pPr>
        <w:ind w:firstLine="540"/>
        <w:jc w:val="both"/>
      </w:pPr>
      <w:r>
        <w:rPr>
          <w:snapToGrid w:val="0"/>
        </w:rPr>
        <w:t xml:space="preserve">На территории  </w:t>
      </w:r>
      <w:proofErr w:type="spellStart"/>
      <w:r>
        <w:rPr>
          <w:snapToGrid w:val="0"/>
        </w:rPr>
        <w:t>Усть-Хоперского</w:t>
      </w:r>
      <w:proofErr w:type="spellEnd"/>
      <w:r>
        <w:rPr>
          <w:snapToGrid w:val="0"/>
        </w:rPr>
        <w:t xml:space="preserve"> сельского поселения  работает 1 учреждение культуры: МКУК «</w:t>
      </w:r>
      <w:proofErr w:type="spellStart"/>
      <w:r>
        <w:rPr>
          <w:snapToGrid w:val="0"/>
        </w:rPr>
        <w:t>Усть-Хоперский</w:t>
      </w:r>
      <w:proofErr w:type="spellEnd"/>
      <w:r>
        <w:rPr>
          <w:snapToGrid w:val="0"/>
        </w:rPr>
        <w:t xml:space="preserve"> КДЦ» и филиалы </w:t>
      </w:r>
      <w:proofErr w:type="spellStart"/>
      <w:r>
        <w:rPr>
          <w:snapToGrid w:val="0"/>
        </w:rPr>
        <w:t>Усть-Хоперского</w:t>
      </w:r>
      <w:proofErr w:type="spellEnd"/>
      <w:r>
        <w:rPr>
          <w:snapToGrid w:val="0"/>
        </w:rPr>
        <w:t xml:space="preserve"> КДЦ; </w:t>
      </w:r>
      <w:proofErr w:type="spellStart"/>
      <w:r>
        <w:rPr>
          <w:snapToGrid w:val="0"/>
        </w:rPr>
        <w:t>Рыбинский</w:t>
      </w:r>
      <w:proofErr w:type="spellEnd"/>
      <w:r>
        <w:rPr>
          <w:snapToGrid w:val="0"/>
        </w:rPr>
        <w:t xml:space="preserve"> сельский клуб; </w:t>
      </w:r>
      <w:proofErr w:type="spellStart"/>
      <w:r>
        <w:rPr>
          <w:snapToGrid w:val="0"/>
        </w:rPr>
        <w:t>Усть-Хоперская</w:t>
      </w:r>
      <w:proofErr w:type="spellEnd"/>
      <w:r>
        <w:rPr>
          <w:snapToGrid w:val="0"/>
        </w:rPr>
        <w:t xml:space="preserve"> библиотека, Бобровский клуб, Бобровская библиотека.</w:t>
      </w:r>
    </w:p>
    <w:p w:rsidR="007535EA" w:rsidRDefault="007535EA" w:rsidP="007535EA">
      <w:pPr>
        <w:ind w:firstLine="540"/>
        <w:jc w:val="both"/>
      </w:pPr>
      <w:r>
        <w:t xml:space="preserve">Деятельность </w:t>
      </w:r>
      <w:proofErr w:type="spellStart"/>
      <w:r>
        <w:t>Усть-Хоперского</w:t>
      </w:r>
      <w:proofErr w:type="spellEnd"/>
      <w:r>
        <w:t xml:space="preserve"> сельского поселения в области культуры и молодежной политики в поселении направлены </w:t>
      </w:r>
      <w:proofErr w:type="gramStart"/>
      <w:r>
        <w:t>на</w:t>
      </w:r>
      <w:proofErr w:type="gramEnd"/>
      <w:r>
        <w:t>:</w:t>
      </w:r>
    </w:p>
    <w:p w:rsidR="007535EA" w:rsidRDefault="007535EA" w:rsidP="007535EA">
      <w:pPr>
        <w:ind w:firstLine="540"/>
        <w:jc w:val="both"/>
      </w:pPr>
      <w:r>
        <w:t>- организация мероприятий по работе с детьми и молодежью в поселении;</w:t>
      </w:r>
    </w:p>
    <w:p w:rsidR="007535EA" w:rsidRDefault="007535EA" w:rsidP="007535EA">
      <w:pPr>
        <w:ind w:firstLine="540"/>
        <w:jc w:val="both"/>
      </w:pPr>
      <w:r>
        <w:t>- проведение культурно-массовых мероприятий, спортивных мероприятий;</w:t>
      </w:r>
    </w:p>
    <w:p w:rsidR="007535EA" w:rsidRDefault="007535EA" w:rsidP="007535EA">
      <w:pPr>
        <w:ind w:firstLine="540"/>
        <w:jc w:val="both"/>
      </w:pPr>
      <w:r>
        <w:t>По итогам работы за 9 месяцев 2016 года по разделу «Культура», «Молодежная политика» проведены мероприятия на сумму 15,6 тыс. рублей.</w:t>
      </w:r>
    </w:p>
    <w:p w:rsidR="007535EA" w:rsidRDefault="007535EA" w:rsidP="007535EA">
      <w:pPr>
        <w:ind w:firstLine="540"/>
        <w:jc w:val="both"/>
      </w:pPr>
      <w:r>
        <w:t xml:space="preserve">На территории </w:t>
      </w:r>
      <w:proofErr w:type="spellStart"/>
      <w:r>
        <w:t>Усть-Хоперского</w:t>
      </w:r>
      <w:proofErr w:type="spellEnd"/>
      <w:r>
        <w:t xml:space="preserve"> сельского поселения находится 2 спортивные площадки и 1 спортивный зал. Важнейшими вопросами в поселении, являются вопросы оздоровления населения, профилактики правонарушений, борьбы с наркоманией и алкоголизмом, расширение форм активного досуга населения, успешного выступления </w:t>
      </w:r>
      <w:r>
        <w:lastRenderedPageBreak/>
        <w:t xml:space="preserve">спортсменов </w:t>
      </w:r>
      <w:proofErr w:type="spellStart"/>
      <w:r>
        <w:t>Усть-Хоперского</w:t>
      </w:r>
      <w:proofErr w:type="spellEnd"/>
      <w:r>
        <w:t xml:space="preserve"> сельского поселения на чемпионатах, первенствах района, районных Спартакиадах.</w:t>
      </w:r>
    </w:p>
    <w:p w:rsidR="007535EA" w:rsidRDefault="007535EA" w:rsidP="007535EA">
      <w:pPr>
        <w:jc w:val="center"/>
        <w:rPr>
          <w:b/>
          <w:bCs/>
          <w:sz w:val="28"/>
        </w:rPr>
      </w:pPr>
    </w:p>
    <w:p w:rsidR="007535EA" w:rsidRDefault="007535EA" w:rsidP="007535EA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Обеспечение первичных мер пожарной безопасности.</w:t>
      </w:r>
    </w:p>
    <w:p w:rsidR="007535EA" w:rsidRDefault="007535EA" w:rsidP="007535EA">
      <w:pPr>
        <w:ind w:firstLine="567"/>
        <w:jc w:val="both"/>
        <w:rPr>
          <w:bCs/>
        </w:rPr>
      </w:pPr>
      <w:r>
        <w:rPr>
          <w:bCs/>
        </w:rPr>
        <w:t xml:space="preserve">На территории </w:t>
      </w:r>
      <w:proofErr w:type="spellStart"/>
      <w:r>
        <w:rPr>
          <w:bCs/>
        </w:rPr>
        <w:t>Усть-Хоперского</w:t>
      </w:r>
      <w:proofErr w:type="spellEnd"/>
      <w:r>
        <w:rPr>
          <w:bCs/>
        </w:rPr>
        <w:t xml:space="preserve"> сельского поселения создана и действует  бригада добровольных пожарников из 10 человек, бригада оснащена противопожарными ранцами. Администрация купила сирену, 2 </w:t>
      </w:r>
      <w:proofErr w:type="spellStart"/>
      <w:r>
        <w:rPr>
          <w:bCs/>
        </w:rPr>
        <w:t>мотопомпы</w:t>
      </w:r>
      <w:proofErr w:type="spellEnd"/>
      <w:r>
        <w:rPr>
          <w:bCs/>
        </w:rPr>
        <w:t>. Каждый год делается опашка населенных пунктов, производится отжиг сухой растительности вокруг населенных пунктов по согласованию и под контролем представителей ГУ МЧС  России по Волгоградской области, так же в течение всего пожароопасного периода производится выкос травы и камыша.</w:t>
      </w:r>
    </w:p>
    <w:p w:rsidR="007535EA" w:rsidRDefault="007535EA" w:rsidP="007535EA">
      <w:pPr>
        <w:ind w:firstLine="540"/>
        <w:jc w:val="both"/>
      </w:pPr>
    </w:p>
    <w:p w:rsidR="007535EA" w:rsidRDefault="007535EA" w:rsidP="007535EA">
      <w:pPr>
        <w:spacing w:before="120" w:after="120"/>
        <w:jc w:val="center"/>
        <w:rPr>
          <w:u w:val="single"/>
        </w:rPr>
      </w:pPr>
      <w:r>
        <w:rPr>
          <w:u w:val="single"/>
        </w:rPr>
        <w:t xml:space="preserve">Приоритеты социально-экономического развития </w:t>
      </w:r>
      <w:proofErr w:type="spellStart"/>
      <w:r>
        <w:rPr>
          <w:u w:val="single"/>
        </w:rPr>
        <w:t>Усть-Хоперского</w:t>
      </w:r>
      <w:proofErr w:type="spellEnd"/>
      <w:r>
        <w:rPr>
          <w:u w:val="single"/>
        </w:rPr>
        <w:t xml:space="preserve"> сельского поселения на 2017 год и прогнозные 2018-2019 гг.</w:t>
      </w:r>
    </w:p>
    <w:p w:rsidR="007535EA" w:rsidRDefault="007535EA" w:rsidP="007535EA">
      <w:pPr>
        <w:ind w:firstLine="709"/>
        <w:jc w:val="both"/>
      </w:pPr>
      <w:r>
        <w:t xml:space="preserve"> Прогнозом на 2017 год определены следующие приоритеты социально-экономического развития </w:t>
      </w:r>
      <w:proofErr w:type="spellStart"/>
      <w:r>
        <w:t>Усть-Хоперского</w:t>
      </w:r>
      <w:proofErr w:type="spellEnd"/>
      <w:r>
        <w:t xml:space="preserve"> сельского поселения:</w:t>
      </w:r>
    </w:p>
    <w:p w:rsidR="007535EA" w:rsidRDefault="007535EA" w:rsidP="007535EA">
      <w:pPr>
        <w:ind w:firstLine="709"/>
        <w:jc w:val="both"/>
      </w:pPr>
      <w:r>
        <w:t>1. Повышение доходной части местного бюджета</w:t>
      </w:r>
    </w:p>
    <w:p w:rsidR="007535EA" w:rsidRDefault="007535EA" w:rsidP="007535EA">
      <w:pPr>
        <w:ind w:firstLine="709"/>
        <w:jc w:val="both"/>
      </w:pPr>
      <w:r>
        <w:t xml:space="preserve">- эффективное управление муниципальным имуществом </w:t>
      </w:r>
    </w:p>
    <w:p w:rsidR="007535EA" w:rsidRDefault="007535EA" w:rsidP="007535EA">
      <w:pPr>
        <w:ind w:firstLine="709"/>
        <w:jc w:val="both"/>
      </w:pPr>
      <w:r>
        <w:t xml:space="preserve">- </w:t>
      </w:r>
      <w:r>
        <w:rPr>
          <w:color w:val="000000"/>
        </w:rPr>
        <w:t>проведение работы по выявлению собственников земельных участков и другого недвижимого имущества и привлечению их к налогообложению</w:t>
      </w:r>
    </w:p>
    <w:p w:rsidR="007535EA" w:rsidRDefault="007535EA" w:rsidP="007535EA">
      <w:pPr>
        <w:ind w:firstLine="709"/>
        <w:jc w:val="both"/>
      </w:pPr>
      <w:r>
        <w:t>2. Реформирование ЖКХ и развитие инженерной инфраструктуры</w:t>
      </w:r>
    </w:p>
    <w:p w:rsidR="007535EA" w:rsidRDefault="007535EA" w:rsidP="007535EA">
      <w:pPr>
        <w:ind w:firstLine="709"/>
        <w:jc w:val="both"/>
      </w:pPr>
      <w:r>
        <w:t>- реализация программы по благоустройству на 2017-2019 гг.;</w:t>
      </w:r>
    </w:p>
    <w:p w:rsidR="007535EA" w:rsidRDefault="007535EA" w:rsidP="007535EA">
      <w:pPr>
        <w:ind w:firstLine="709"/>
        <w:jc w:val="both"/>
      </w:pPr>
      <w:r>
        <w:t>3. Развитие социальной сферы:</w:t>
      </w:r>
    </w:p>
    <w:p w:rsidR="007535EA" w:rsidRDefault="007535EA" w:rsidP="007535EA">
      <w:pPr>
        <w:ind w:firstLine="709"/>
        <w:jc w:val="both"/>
      </w:pPr>
      <w:r>
        <w:t xml:space="preserve">- реализация мероприятий по развитию культуры, спорта и молодежной политики на территории </w:t>
      </w:r>
      <w:proofErr w:type="spellStart"/>
      <w:r>
        <w:t>Усть-Хоперского</w:t>
      </w:r>
      <w:proofErr w:type="spellEnd"/>
      <w:r>
        <w:t xml:space="preserve"> сельского поселения</w:t>
      </w:r>
    </w:p>
    <w:p w:rsidR="007535EA" w:rsidRDefault="007535EA" w:rsidP="007535EA">
      <w:pPr>
        <w:ind w:firstLine="709"/>
        <w:jc w:val="both"/>
      </w:pPr>
      <w:r>
        <w:t>4. Обеспечение первичных мер пожарной безопасности и мероприятий по гражданской обороне.</w:t>
      </w:r>
    </w:p>
    <w:p w:rsidR="007535EA" w:rsidRDefault="007535EA" w:rsidP="007535EA">
      <w:pPr>
        <w:sectPr w:rsidR="007535EA">
          <w:pgSz w:w="11906" w:h="16838"/>
          <w:pgMar w:top="1134" w:right="851" w:bottom="1134" w:left="1701" w:header="709" w:footer="709" w:gutter="0"/>
          <w:cols w:space="720"/>
        </w:sectPr>
      </w:pPr>
    </w:p>
    <w:p w:rsidR="007535EA" w:rsidRDefault="007535EA" w:rsidP="007535EA">
      <w:pPr>
        <w:jc w:val="center"/>
      </w:pPr>
      <w:r>
        <w:lastRenderedPageBreak/>
        <w:t>Прогноз</w:t>
      </w:r>
    </w:p>
    <w:p w:rsidR="007535EA" w:rsidRDefault="007535EA" w:rsidP="007535EA">
      <w:pPr>
        <w:jc w:val="center"/>
      </w:pPr>
      <w:r>
        <w:t>социально-экономического развития</w:t>
      </w:r>
    </w:p>
    <w:p w:rsidR="007535EA" w:rsidRDefault="007535EA" w:rsidP="007535EA">
      <w:pPr>
        <w:jc w:val="center"/>
      </w:pPr>
      <w:proofErr w:type="spellStart"/>
      <w:r>
        <w:t>Усть-Хоперского</w:t>
      </w:r>
      <w:proofErr w:type="spellEnd"/>
      <w:r>
        <w:t xml:space="preserve"> сельского поселения на 2017 год и плановый период 2018 и 2019 гг.</w:t>
      </w:r>
    </w:p>
    <w:p w:rsidR="007535EA" w:rsidRDefault="007535EA" w:rsidP="007535EA">
      <w:pPr>
        <w:jc w:val="center"/>
      </w:pPr>
    </w:p>
    <w:tbl>
      <w:tblPr>
        <w:tblW w:w="15135" w:type="dxa"/>
        <w:tblInd w:w="93" w:type="dxa"/>
        <w:tblLayout w:type="fixed"/>
        <w:tblLook w:val="04A0"/>
      </w:tblPr>
      <w:tblGrid>
        <w:gridCol w:w="5596"/>
        <w:gridCol w:w="1620"/>
        <w:gridCol w:w="1433"/>
        <w:gridCol w:w="1623"/>
        <w:gridCol w:w="1621"/>
        <w:gridCol w:w="1621"/>
        <w:gridCol w:w="1621"/>
      </w:tblGrid>
      <w:tr w:rsidR="007535EA" w:rsidTr="007535EA">
        <w:trPr>
          <w:trHeight w:val="63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 2015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2016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 2017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 2018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 2019</w:t>
            </w:r>
          </w:p>
        </w:tc>
      </w:tr>
      <w:tr w:rsidR="007535EA" w:rsidTr="007535E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I. Демографические 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535EA" w:rsidTr="007535EA">
        <w:trPr>
          <w:trHeight w:val="26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постоянного населения (среднегодовая)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</w:t>
            </w:r>
          </w:p>
        </w:tc>
      </w:tr>
      <w:tr w:rsidR="007535EA" w:rsidTr="007535EA">
        <w:trPr>
          <w:trHeight w:val="1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EA" w:rsidRDefault="007535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535EA" w:rsidTr="007535EA">
        <w:trPr>
          <w:trHeight w:val="26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II. Промышленность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535EA" w:rsidTr="007535EA">
        <w:trPr>
          <w:trHeight w:val="19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производства промышленной продукции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млн. руб.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535EA" w:rsidTr="007535EA">
        <w:trPr>
          <w:trHeight w:val="19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 к пред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sz w:val="20"/>
                <w:szCs w:val="20"/>
                <w:lang w:eastAsia="en-US"/>
              </w:rPr>
              <w:t>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35EA" w:rsidTr="007535EA">
        <w:trPr>
          <w:trHeight w:val="33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III. Продукция сельского хозяйства в хозяйствах всех категориях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млн. рублей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</w:tr>
      <w:tr w:rsidR="007535EA" w:rsidTr="007535EA">
        <w:trPr>
          <w:trHeight w:val="26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 к пред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sz w:val="20"/>
                <w:szCs w:val="20"/>
                <w:lang w:eastAsia="en-US"/>
              </w:rPr>
              <w:t>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35EA" w:rsidTr="007535EA">
        <w:trPr>
          <w:trHeight w:val="21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IV. Транспорт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535EA" w:rsidTr="007535EA">
        <w:trPr>
          <w:trHeight w:val="45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Протяженных автомобильных дорог </w:t>
            </w:r>
            <w:proofErr w:type="spellStart"/>
            <w:r>
              <w:rPr>
                <w:lang w:eastAsia="en-US"/>
              </w:rPr>
              <w:t>необщего</w:t>
            </w:r>
            <w:proofErr w:type="spellEnd"/>
            <w:r>
              <w:rPr>
                <w:lang w:eastAsia="en-US"/>
              </w:rPr>
              <w:t xml:space="preserve"> пользования с твердым покрытием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535EA" w:rsidTr="007535EA">
        <w:trPr>
          <w:trHeight w:val="5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Удельный вес дорог с твердым покрытием в общей протяженности автомобильных дорог </w:t>
            </w:r>
            <w:proofErr w:type="spellStart"/>
            <w:r>
              <w:rPr>
                <w:lang w:eastAsia="en-US"/>
              </w:rPr>
              <w:t>необщего</w:t>
            </w:r>
            <w:proofErr w:type="spellEnd"/>
            <w:r>
              <w:rPr>
                <w:lang w:eastAsia="en-US"/>
              </w:rPr>
              <w:t xml:space="preserve">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35EA" w:rsidTr="007535EA">
        <w:trPr>
          <w:trHeight w:val="1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VI. Малое предпринимательство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535EA" w:rsidTr="007535EA">
        <w:trPr>
          <w:trHeight w:val="34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малых предприятий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535EA" w:rsidTr="007535EA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35EA" w:rsidTr="007535EA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индивидуальных предпринимателей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7535EA" w:rsidTr="007535E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VII. Инвестиции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535EA" w:rsidTr="007535EA">
        <w:trPr>
          <w:trHeight w:val="49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инвестиций в основной капитал за счет всех источников финансирования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 xml:space="preserve">уб.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</w:tr>
      <w:tr w:rsidR="007535EA" w:rsidTr="007535EA">
        <w:trPr>
          <w:trHeight w:val="39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% к пред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sz w:val="20"/>
                <w:szCs w:val="20"/>
                <w:lang w:eastAsia="en-US"/>
              </w:rPr>
              <w:t>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108,3</w:t>
            </w:r>
          </w:p>
        </w:tc>
      </w:tr>
    </w:tbl>
    <w:p w:rsidR="007535EA" w:rsidRDefault="007535EA" w:rsidP="007535EA"/>
    <w:tbl>
      <w:tblPr>
        <w:tblW w:w="15135" w:type="dxa"/>
        <w:tblInd w:w="93" w:type="dxa"/>
        <w:tblLayout w:type="fixed"/>
        <w:tblLook w:val="04A0"/>
      </w:tblPr>
      <w:tblGrid>
        <w:gridCol w:w="5596"/>
        <w:gridCol w:w="1620"/>
        <w:gridCol w:w="1433"/>
        <w:gridCol w:w="1623"/>
        <w:gridCol w:w="1621"/>
        <w:gridCol w:w="1621"/>
        <w:gridCol w:w="1621"/>
      </w:tblGrid>
      <w:tr w:rsidR="007535EA" w:rsidTr="007535EA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 2015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2016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 2017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 2018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 2019</w:t>
            </w:r>
          </w:p>
        </w:tc>
      </w:tr>
      <w:tr w:rsidR="007535EA" w:rsidTr="007535E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VIII. Финансы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535EA" w:rsidTr="007535EA">
        <w:trPr>
          <w:trHeight w:val="16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535EA" w:rsidTr="007535E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местного бюджета,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6866,7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6665,9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5465,0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5481,5</w:t>
            </w:r>
          </w:p>
        </w:tc>
      </w:tr>
      <w:tr w:rsidR="007535EA" w:rsidTr="007535E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535EA" w:rsidTr="007535EA">
        <w:trPr>
          <w:trHeight w:val="1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Собственные доходы,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1922,8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1886,5</w:t>
            </w:r>
          </w:p>
        </w:tc>
      </w:tr>
      <w:tr w:rsidR="007535EA" w:rsidTr="007535E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НДФЛ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364,5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379,1</w:t>
            </w:r>
          </w:p>
        </w:tc>
      </w:tr>
      <w:tr w:rsidR="007535EA" w:rsidTr="007535EA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7535EA" w:rsidTr="007535EA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1058,0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1035</w:t>
            </w:r>
          </w:p>
        </w:tc>
      </w:tr>
      <w:tr w:rsidR="007535EA" w:rsidTr="007535E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ошлина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7535EA" w:rsidTr="007535EA">
        <w:trPr>
          <w:trHeight w:val="23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425,5</w:t>
            </w:r>
          </w:p>
        </w:tc>
      </w:tr>
      <w:tr w:rsidR="007535EA" w:rsidTr="007535EA">
        <w:trPr>
          <w:trHeight w:val="2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6,9</w:t>
            </w:r>
          </w:p>
        </w:tc>
      </w:tr>
      <w:tr w:rsidR="007535EA" w:rsidTr="007535EA">
        <w:trPr>
          <w:trHeight w:val="357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Отчисления от других бюджетов бюджетной системы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4943,9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3595,0</w:t>
            </w:r>
          </w:p>
        </w:tc>
      </w:tr>
      <w:tr w:rsidR="007535EA" w:rsidTr="007535EA">
        <w:trPr>
          <w:trHeight w:val="2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6421,4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5465,0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5481,5</w:t>
            </w:r>
          </w:p>
        </w:tc>
      </w:tr>
      <w:tr w:rsidR="007535EA" w:rsidTr="007535E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EA" w:rsidRDefault="007535E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7535EA" w:rsidTr="007535EA">
        <w:trPr>
          <w:trHeight w:val="48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2529,0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1892,2</w:t>
            </w:r>
          </w:p>
        </w:tc>
      </w:tr>
      <w:tr w:rsidR="007535EA" w:rsidTr="007535EA">
        <w:trPr>
          <w:trHeight w:val="19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и проведение выборов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35EA" w:rsidTr="007535EA">
        <w:trPr>
          <w:trHeight w:val="32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Резервный фонд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35EA" w:rsidTr="007535E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35EA" w:rsidTr="007535EA">
        <w:trPr>
          <w:trHeight w:val="27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35EA" w:rsidTr="007535EA">
        <w:trPr>
          <w:trHeight w:val="23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Нац</w:t>
            </w:r>
            <w:proofErr w:type="spellEnd"/>
            <w:r>
              <w:rPr>
                <w:lang w:eastAsia="en-US"/>
              </w:rPr>
              <w:t xml:space="preserve">. безопасность и </w:t>
            </w:r>
            <w:proofErr w:type="spellStart"/>
            <w:r>
              <w:rPr>
                <w:lang w:eastAsia="en-US"/>
              </w:rPr>
              <w:t>правоохран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деят-ть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35EA" w:rsidTr="007535EA">
        <w:trPr>
          <w:trHeight w:val="23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425,5</w:t>
            </w:r>
          </w:p>
        </w:tc>
      </w:tr>
      <w:tr w:rsidR="007535EA" w:rsidTr="007535EA">
        <w:trPr>
          <w:trHeight w:val="517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Другие вопросы в области национальной </w:t>
            </w:r>
            <w:r>
              <w:rPr>
                <w:lang w:eastAsia="en-US"/>
              </w:rPr>
              <w:lastRenderedPageBreak/>
              <w:t>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35EA" w:rsidTr="007535E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723,6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</w:tr>
      <w:tr w:rsidR="007535EA" w:rsidTr="007535E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Молодежная политика</w:t>
            </w:r>
          </w:p>
          <w:p w:rsidR="007535EA" w:rsidRDefault="007535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35EA" w:rsidTr="007535EA">
        <w:trPr>
          <w:trHeight w:val="3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 2015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2016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 2017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 2018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 2019</w:t>
            </w:r>
          </w:p>
        </w:tc>
      </w:tr>
      <w:tr w:rsidR="007535EA" w:rsidTr="007535EA">
        <w:trPr>
          <w:trHeight w:val="27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5EA" w:rsidRDefault="007535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2269,4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2468,9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2079,5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2211,7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2225,5</w:t>
            </w:r>
          </w:p>
        </w:tc>
      </w:tr>
      <w:tr w:rsidR="007535EA" w:rsidTr="007535E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414,1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35EA" w:rsidTr="007535E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35EA" w:rsidTr="007535EA">
        <w:trPr>
          <w:trHeight w:val="24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Условно-принятые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274,1</w:t>
            </w:r>
          </w:p>
        </w:tc>
      </w:tr>
      <w:tr w:rsidR="007535EA" w:rsidTr="007535EA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IX. Труд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535EA" w:rsidTr="007535EA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трудовых ресурсов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</w:tr>
      <w:tr w:rsidR="007535EA" w:rsidTr="007535EA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</w:t>
            </w:r>
            <w:proofErr w:type="gramStart"/>
            <w:r>
              <w:rPr>
                <w:lang w:eastAsia="en-US"/>
              </w:rPr>
              <w:t>занятых</w:t>
            </w:r>
            <w:proofErr w:type="gramEnd"/>
            <w:r>
              <w:rPr>
                <w:lang w:eastAsia="en-US"/>
              </w:rPr>
              <w:t xml:space="preserve"> в экономике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чел.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535EA" w:rsidTr="007535EA">
        <w:trPr>
          <w:trHeight w:val="3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безработных зарегистрированных в органах государственной службы занятости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7535EA" w:rsidTr="007535E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X. Потребительский рынок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535EA" w:rsidTr="007535E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Оборот розничной торговли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млн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7535EA" w:rsidTr="007535EA">
        <w:trPr>
          <w:trHeight w:val="27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% к пред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sz w:val="20"/>
                <w:szCs w:val="20"/>
                <w:lang w:eastAsia="en-US"/>
              </w:rPr>
              <w:t>оду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535EA" w:rsidTr="007535EA">
        <w:trPr>
          <w:trHeight w:val="22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XI. Развитие отраслей социальной сферы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535EA" w:rsidTr="007535E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учащихся в учреждениях: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535EA" w:rsidTr="007535E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общеобразовательных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</w:tr>
      <w:tr w:rsidR="007535EA" w:rsidTr="007535E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Обеспеченность: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535EA" w:rsidTr="007535E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общедоступными библиотеками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35EA" w:rsidTr="007535E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учреждений </w:t>
            </w:r>
            <w:proofErr w:type="spellStart"/>
            <w:r>
              <w:rPr>
                <w:lang w:eastAsia="en-US"/>
              </w:rPr>
              <w:t>культурно-досугового</w:t>
            </w:r>
            <w:proofErr w:type="spellEnd"/>
            <w:r>
              <w:rPr>
                <w:lang w:eastAsia="en-US"/>
              </w:rPr>
              <w:t xml:space="preserve"> типа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35EA" w:rsidTr="007535EA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дошкольными образовательными учреждениями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един.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35EA" w:rsidRDefault="007535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E00AF2" w:rsidRDefault="00E00AF2" w:rsidP="007535EA"/>
    <w:p w:rsidR="007535EA" w:rsidRDefault="007535EA" w:rsidP="007535EA">
      <w:r>
        <w:t xml:space="preserve">Глава </w:t>
      </w:r>
      <w:proofErr w:type="spellStart"/>
      <w:r>
        <w:t>Усть-Хоперского</w:t>
      </w:r>
      <w:proofErr w:type="spellEnd"/>
    </w:p>
    <w:p w:rsidR="007535EA" w:rsidRDefault="007535EA" w:rsidP="007535EA">
      <w:r>
        <w:t>сельского поселения                                                           С.М. Ананьев</w:t>
      </w:r>
    </w:p>
    <w:p w:rsidR="007535EA" w:rsidRDefault="007535EA" w:rsidP="007535EA">
      <w:pPr>
        <w:ind w:firstLine="709"/>
        <w:jc w:val="both"/>
        <w:sectPr w:rsidR="007535EA" w:rsidSect="00E00AF2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:rsidR="007535EA" w:rsidRDefault="007535EA" w:rsidP="00E00AF2">
      <w:pPr>
        <w:ind w:firstLine="709"/>
        <w:jc w:val="both"/>
      </w:pPr>
    </w:p>
    <w:sectPr w:rsidR="0075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440"/>
    <w:multiLevelType w:val="hybridMultilevel"/>
    <w:tmpl w:val="309ACB8E"/>
    <w:lvl w:ilvl="0" w:tplc="270657C4">
      <w:start w:val="1"/>
      <w:numFmt w:val="bullet"/>
      <w:lvlText w:val="−"/>
      <w:lvlJc w:val="left"/>
      <w:pPr>
        <w:tabs>
          <w:tab w:val="num" w:pos="340"/>
        </w:tabs>
        <w:ind w:left="340" w:hanging="34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1814"/>
        </w:tabs>
        <w:ind w:left="1814" w:hanging="1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983904"/>
    <w:multiLevelType w:val="hybridMultilevel"/>
    <w:tmpl w:val="058C4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2761"/>
    <w:rsid w:val="007535EA"/>
    <w:rsid w:val="00B82761"/>
    <w:rsid w:val="00E0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535EA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semiHidden/>
    <w:rsid w:val="00753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7535EA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842/" TargetMode="External"/><Relationship Id="rId5" Type="http://schemas.openxmlformats.org/officeDocument/2006/relationships/hyperlink" Target="garantf1://12012604.1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3307</Words>
  <Characters>18853</Characters>
  <Application>Microsoft Office Word</Application>
  <DocSecurity>0</DocSecurity>
  <Lines>157</Lines>
  <Paragraphs>44</Paragraphs>
  <ScaleCrop>false</ScaleCrop>
  <Company/>
  <LinksUpToDate>false</LinksUpToDate>
  <CharactersWithSpaces>22116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2016-12-05T11:17:00Z</dcterms:created>
  <dcterms:modified xsi:type="dcterms:W3CDTF">2016-12-05T11:22:00Z</dcterms:modified>
</cp:coreProperties>
</file>