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2" w:rsidRDefault="000A4E22" w:rsidP="000A4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4E22" w:rsidRDefault="000A4E22" w:rsidP="000A4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0A4E22" w:rsidRDefault="000A4E22" w:rsidP="000A4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0A4E22" w:rsidRDefault="000A4E22" w:rsidP="000A4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0A4E22" w:rsidRDefault="000A4E22" w:rsidP="000A4E2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0A4E22" w:rsidRDefault="000A4E22" w:rsidP="000A4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4E22" w:rsidRDefault="000A4E22" w:rsidP="000A4E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февраля 2016г</w:t>
      </w: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A4E22" w:rsidTr="000A4E22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A4E22" w:rsidRDefault="000A4E22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  <w:lang w:eastAsia="en-US"/>
              </w:rPr>
              <w:t>Усть-Хоперского</w:t>
            </w:r>
            <w:proofErr w:type="spellEnd"/>
            <w:r>
              <w:rPr>
                <w:b/>
                <w:lang w:eastAsia="en-US"/>
              </w:rPr>
              <w:t xml:space="preserve"> сельского Совета «О бюджете </w:t>
            </w:r>
            <w:proofErr w:type="spellStart"/>
            <w:r>
              <w:rPr>
                <w:b/>
                <w:lang w:eastAsia="en-US"/>
              </w:rPr>
              <w:t>Усть-Хоперского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  <w:p w:rsidR="000A4E22" w:rsidRDefault="000A4E22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2016 год и </w:t>
            </w:r>
            <w:proofErr w:type="gramStart"/>
            <w:r>
              <w:rPr>
                <w:b/>
                <w:lang w:eastAsia="en-US"/>
              </w:rPr>
              <w:t>на</w:t>
            </w:r>
            <w:proofErr w:type="gramEnd"/>
            <w:r>
              <w:rPr>
                <w:b/>
                <w:lang w:eastAsia="en-US"/>
              </w:rPr>
              <w:t xml:space="preserve"> плановый </w:t>
            </w:r>
          </w:p>
          <w:p w:rsidR="000A4E22" w:rsidRDefault="000A4E22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2017 и 2018 годов»</w:t>
            </w:r>
          </w:p>
          <w:p w:rsidR="000A4E22" w:rsidRDefault="000A4E22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36 от 18.12.2015 года</w:t>
            </w:r>
          </w:p>
          <w:p w:rsidR="000A4E22" w:rsidRDefault="000A4E22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0A4E22" w:rsidRDefault="000A4E22" w:rsidP="000A4E22">
      <w:pPr>
        <w:widowControl w:val="0"/>
        <w:ind w:firstLine="708"/>
        <w:jc w:val="both"/>
        <w:rPr>
          <w:bCs/>
        </w:rPr>
      </w:pPr>
    </w:p>
    <w:p w:rsidR="000A4E22" w:rsidRDefault="000A4E22" w:rsidP="000A4E22">
      <w:pPr>
        <w:widowControl w:val="0"/>
        <w:ind w:firstLine="708"/>
        <w:jc w:val="both"/>
        <w:rPr>
          <w:bCs/>
        </w:rPr>
      </w:pPr>
    </w:p>
    <w:p w:rsidR="000A4E22" w:rsidRDefault="000A4E22" w:rsidP="000A4E22">
      <w:pPr>
        <w:widowControl w:val="0"/>
        <w:ind w:firstLine="708"/>
        <w:jc w:val="both"/>
        <w:rPr>
          <w:bCs/>
        </w:rPr>
      </w:pPr>
    </w:p>
    <w:p w:rsidR="000A4E22" w:rsidRDefault="000A4E22" w:rsidP="000A4E22">
      <w:pPr>
        <w:widowControl w:val="0"/>
        <w:ind w:firstLine="708"/>
        <w:jc w:val="both"/>
        <w:rPr>
          <w:bCs/>
        </w:rPr>
      </w:pPr>
    </w:p>
    <w:p w:rsidR="000A4E22" w:rsidRDefault="000A4E22" w:rsidP="000A4E22">
      <w:pPr>
        <w:widowControl w:val="0"/>
        <w:ind w:firstLine="708"/>
        <w:jc w:val="both"/>
        <w:rPr>
          <w:bCs/>
        </w:rPr>
      </w:pPr>
    </w:p>
    <w:p w:rsidR="000A4E22" w:rsidRDefault="000A4E22" w:rsidP="000A4E22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0A4E22" w:rsidRDefault="000A4E22" w:rsidP="000A4E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A4E22" w:rsidRDefault="000A4E22" w:rsidP="000A4E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A4E22" w:rsidRDefault="000A4E22" w:rsidP="000A4E2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18.12.2015 г. №36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 и на плановый период 2017 и 2018 годов» следующие изменения и дополнения: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</w:p>
    <w:p w:rsidR="000A4E22" w:rsidRDefault="000A4E22" w:rsidP="000A4E2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В пункт 1 подпункт 1.1 изложить в следующей редакции: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« Подпункт 1.1.  Утвердить основные характеристики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год: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прогнозируемый  общий объем доходов бюджета поселения в сумме 6377,7 тыс. рублей, в том числе: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безвозмездные поступления от других бюджетов бюджетной системы Российской Федерации в сумме  4669,5 тыс. рублей. 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общий объем расходов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8190,4 тыс. рублей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 прогнозируемый дефицит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1812,7 тыс. рублей или  106,1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0A4E22" w:rsidRDefault="000A4E22" w:rsidP="000A4E2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Пункт 1 дополнить подпунктом 1.3 следующего содержания: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«Подпункт 1.3. В состав </w:t>
      </w:r>
      <w:proofErr w:type="gramStart"/>
      <w:r>
        <w:rPr>
          <w:rFonts w:cs="Arial"/>
        </w:rPr>
        <w:t>источников внутреннего финансирования дефицита бюджета поселения</w:t>
      </w:r>
      <w:proofErr w:type="gramEnd"/>
      <w:r>
        <w:rPr>
          <w:rFonts w:cs="Arial"/>
        </w:rPr>
        <w:t xml:space="preserve"> на 2016 год и на плановый период  2017  и  2018 годов включаются:</w:t>
      </w:r>
    </w:p>
    <w:p w:rsidR="000A4E22" w:rsidRDefault="000A4E22" w:rsidP="000A4E22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 изменение остатков средств на счетах по учету бюджета поселения  в течение соответствующего финансового года.</w:t>
      </w:r>
    </w:p>
    <w:p w:rsidR="000A4E22" w:rsidRDefault="000A4E22" w:rsidP="000A4E22">
      <w:pPr>
        <w:autoSpaceDE w:val="0"/>
        <w:autoSpaceDN w:val="0"/>
        <w:adjustRightInd w:val="0"/>
        <w:ind w:firstLine="284"/>
        <w:rPr>
          <w:rFonts w:cs="Arial"/>
        </w:rPr>
      </w:pPr>
      <w:r>
        <w:rPr>
          <w:rFonts w:cs="Arial"/>
        </w:rPr>
        <w:t xml:space="preserve"> 3.   Приложение № 1 изложить в новой редакции.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5 изложить в новой редакции.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6 изложить в новой редакции.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6.   Приложение №  7 изложить в новой редакции.       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7.   Приложение №  11 изложить в новой редакции.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8.   Пункт 13 изложить в следующей редакции: «Программа </w:t>
      </w:r>
      <w:proofErr w:type="gramStart"/>
      <w:r>
        <w:rPr>
          <w:rFonts w:cs="Arial"/>
        </w:rPr>
        <w:t>муниципальных</w:t>
      </w:r>
      <w:proofErr w:type="gramEnd"/>
      <w:r>
        <w:rPr>
          <w:rFonts w:cs="Arial"/>
        </w:rPr>
        <w:t xml:space="preserve">    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внутренних заимствований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поселения».                                        </w:t>
      </w:r>
    </w:p>
    <w:p w:rsidR="000A4E22" w:rsidRDefault="000A4E22" w:rsidP="000A4E2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Утвердить программу муниципальных внутренних заимствований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 согласно приложению № 11 </w:t>
      </w:r>
      <w:proofErr w:type="gramStart"/>
      <w:r>
        <w:rPr>
          <w:rFonts w:cs="Arial"/>
        </w:rPr>
        <w:t>к</w:t>
      </w:r>
      <w:proofErr w:type="gramEnd"/>
      <w:r>
        <w:rPr>
          <w:rFonts w:cs="Arial"/>
        </w:rPr>
        <w:t xml:space="preserve">   </w:t>
      </w:r>
    </w:p>
    <w:p w:rsidR="000A4E22" w:rsidRDefault="000A4E22" w:rsidP="000A4E2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           настоящему Решению».</w:t>
      </w:r>
    </w:p>
    <w:p w:rsidR="000A4E22" w:rsidRDefault="000A4E22" w:rsidP="000A4E2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</w:rPr>
        <w:t xml:space="preserve">      9.  Пункт13. «Заключительные положения» считать пунктом 14.</w:t>
      </w:r>
    </w:p>
    <w:p w:rsidR="000A4E22" w:rsidRDefault="000A4E22" w:rsidP="000A4E22">
      <w:pPr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  <w:sz w:val="20"/>
          <w:szCs w:val="20"/>
        </w:rPr>
        <w:t xml:space="preserve"> </w:t>
      </w:r>
    </w:p>
    <w:p w:rsidR="000A4E22" w:rsidRDefault="000A4E22" w:rsidP="000A4E22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A4E22" w:rsidRDefault="000A4E22" w:rsidP="000A4E22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A4E22" w:rsidRDefault="000A4E22" w:rsidP="000A4E22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A4E22" w:rsidRDefault="000A4E22" w:rsidP="000A4E22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A4E22" w:rsidRDefault="000A4E22" w:rsidP="000A4E2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С.М. Ананьев        </w:t>
      </w: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A4E22" w:rsidRDefault="000A4E22" w:rsidP="000A4E2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B6052" w:rsidRDefault="00CB605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p w:rsidR="000A4E22" w:rsidRDefault="000A4E22"/>
    <w:tbl>
      <w:tblPr>
        <w:tblW w:w="9476" w:type="dxa"/>
        <w:tblInd w:w="95" w:type="dxa"/>
        <w:tblLook w:val="04A0"/>
      </w:tblPr>
      <w:tblGrid>
        <w:gridCol w:w="864"/>
        <w:gridCol w:w="994"/>
        <w:gridCol w:w="718"/>
        <w:gridCol w:w="414"/>
        <w:gridCol w:w="1250"/>
        <w:gridCol w:w="1648"/>
        <w:gridCol w:w="222"/>
        <w:gridCol w:w="707"/>
        <w:gridCol w:w="2659"/>
      </w:tblGrid>
      <w:tr w:rsidR="000C7A26" w:rsidTr="000C7A26">
        <w:trPr>
          <w:trHeight w:val="255"/>
        </w:trPr>
        <w:tc>
          <w:tcPr>
            <w:tcW w:w="864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gridSpan w:val="2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noWrap/>
            <w:vAlign w:val="bottom"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88" w:type="dxa"/>
            <w:gridSpan w:val="3"/>
            <w:vMerge w:val="restart"/>
            <w:vAlign w:val="center"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сельского                         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br/>
              <w:t xml:space="preserve">Совета «О бюджете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сельского поселения на 2016 год и на период 2017 и 2018 годов" от 18.12.2015 №36</w:t>
            </w:r>
          </w:p>
        </w:tc>
      </w:tr>
      <w:tr w:rsidR="000C7A26" w:rsidTr="000C7A26">
        <w:trPr>
          <w:trHeight w:val="1230"/>
        </w:trPr>
        <w:tc>
          <w:tcPr>
            <w:tcW w:w="864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gridSpan w:val="2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C7A26" w:rsidRDefault="000C7A26">
            <w:pPr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9476" w:type="dxa"/>
            <w:gridSpan w:val="9"/>
            <w:vMerge w:val="restart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lastRenderedPageBreak/>
              <w:t xml:space="preserve">Объем поступления доходов в бюджет  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br/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Усть-Хоперского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сельского поселения Серафимовичского муниципального района Волгоградской области в 2016 году</w:t>
            </w:r>
          </w:p>
        </w:tc>
      </w:tr>
      <w:tr w:rsidR="000C7A26" w:rsidTr="000C7A26">
        <w:trPr>
          <w:trHeight w:val="780"/>
        </w:trPr>
        <w:tc>
          <w:tcPr>
            <w:tcW w:w="0" w:type="auto"/>
            <w:gridSpan w:val="9"/>
            <w:vMerge/>
            <w:vAlign w:val="center"/>
            <w:hideMark/>
          </w:tcPr>
          <w:p w:rsidR="000C7A26" w:rsidRDefault="000C7A26">
            <w:pPr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0C7A26" w:rsidTr="000C7A26">
        <w:trPr>
          <w:trHeight w:val="375"/>
        </w:trPr>
        <w:tc>
          <w:tcPr>
            <w:tcW w:w="864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уб.)</w:t>
            </w:r>
          </w:p>
        </w:tc>
      </w:tr>
      <w:tr w:rsidR="000C7A26" w:rsidTr="000C7A26">
        <w:trPr>
          <w:trHeight w:val="317"/>
        </w:trPr>
        <w:tc>
          <w:tcPr>
            <w:tcW w:w="2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0C7A26" w:rsidTr="000C7A26">
        <w:trPr>
          <w:trHeight w:val="33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A26" w:rsidRDefault="000C7A2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A26" w:rsidRDefault="000C7A2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rPr>
                <w:b/>
                <w:bCs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1708,2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340,6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340,6</w:t>
            </w:r>
          </w:p>
        </w:tc>
      </w:tr>
      <w:tr w:rsidR="000C7A26" w:rsidTr="000C7A26">
        <w:trPr>
          <w:trHeight w:val="81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85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9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87,6</w:t>
            </w:r>
          </w:p>
        </w:tc>
      </w:tr>
      <w:tr w:rsidR="000C7A26" w:rsidTr="000C7A26">
        <w:trPr>
          <w:trHeight w:val="106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2,4</w:t>
            </w:r>
          </w:p>
        </w:tc>
      </w:tr>
      <w:tr w:rsidR="000C7A26" w:rsidTr="000C7A26">
        <w:trPr>
          <w:trHeight w:val="108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197,0</w:t>
            </w:r>
          </w:p>
        </w:tc>
      </w:tr>
      <w:tr w:rsidR="000C7A26" w:rsidTr="000C7A26">
        <w:trPr>
          <w:trHeight w:val="10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2,7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39,9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39,9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1018,0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20,0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998,0</w:t>
            </w:r>
          </w:p>
        </w:tc>
      </w:tr>
      <w:tr w:rsidR="000C7A26" w:rsidTr="000C7A26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lastRenderedPageBreak/>
              <w:t>000 1 08 00000 00 0000 000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0C7A26" w:rsidTr="000C7A26">
        <w:trPr>
          <w:trHeight w:val="6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3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4669,5</w:t>
            </w:r>
          </w:p>
        </w:tc>
      </w:tr>
      <w:tr w:rsidR="000C7A26" w:rsidTr="000C7A26">
        <w:trPr>
          <w:trHeight w:val="6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4669,5</w:t>
            </w:r>
          </w:p>
        </w:tc>
      </w:tr>
      <w:tr w:rsidR="000C7A26" w:rsidTr="000C7A26">
        <w:trPr>
          <w:trHeight w:val="55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1485,0</w:t>
            </w:r>
          </w:p>
        </w:tc>
      </w:tr>
      <w:tr w:rsidR="000C7A26" w:rsidTr="000C7A26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1485,0</w:t>
            </w:r>
          </w:p>
        </w:tc>
      </w:tr>
      <w:tr w:rsidR="000C7A26" w:rsidTr="000C7A26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2108,0</w:t>
            </w:r>
          </w:p>
        </w:tc>
      </w:tr>
      <w:tr w:rsidR="000C7A26" w:rsidTr="000C7A26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2108,0</w:t>
            </w:r>
          </w:p>
        </w:tc>
      </w:tr>
      <w:tr w:rsidR="000C7A26" w:rsidTr="000C7A26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63,4</w:t>
            </w:r>
          </w:p>
        </w:tc>
      </w:tr>
      <w:tr w:rsidR="000C7A26" w:rsidTr="000C7A26">
        <w:trPr>
          <w:trHeight w:val="108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59,3</w:t>
            </w:r>
          </w:p>
        </w:tc>
      </w:tr>
      <w:tr w:rsidR="000C7A26" w:rsidTr="000C7A26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4,1</w:t>
            </w:r>
          </w:p>
        </w:tc>
      </w:tr>
      <w:tr w:rsidR="000C7A26" w:rsidTr="000C7A26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1013,1</w:t>
            </w:r>
          </w:p>
        </w:tc>
      </w:tr>
      <w:tr w:rsidR="000C7A26" w:rsidTr="000C7A26">
        <w:trPr>
          <w:trHeight w:val="171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0,1</w:t>
            </w:r>
          </w:p>
        </w:tc>
      </w:tr>
      <w:tr w:rsidR="000C7A26" w:rsidTr="000C7A26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1013,0</w:t>
            </w:r>
          </w:p>
        </w:tc>
      </w:tr>
      <w:tr w:rsidR="000C7A26" w:rsidTr="000C7A26">
        <w:trPr>
          <w:trHeight w:val="34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6377,7</w:t>
            </w:r>
          </w:p>
        </w:tc>
      </w:tr>
    </w:tbl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Standard"/>
        <w:ind w:right="4762"/>
        <w:rPr>
          <w:rFonts w:ascii="Times New Roman" w:hAnsi="Times New Roman" w:cs="Times New Roman"/>
        </w:rPr>
      </w:pPr>
    </w:p>
    <w:p w:rsidR="000C7A26" w:rsidRDefault="000C7A26" w:rsidP="000C7A26">
      <w:pPr>
        <w:ind w:right="-1050"/>
        <w:rPr>
          <w:color w:val="000000"/>
          <w:sz w:val="20"/>
        </w:rPr>
      </w:pPr>
    </w:p>
    <w:p w:rsidR="000C7A26" w:rsidRDefault="000C7A26" w:rsidP="000C7A2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0C7A26" w:rsidRDefault="000C7A26" w:rsidP="000C7A2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C7A26" w:rsidRDefault="000C7A26" w:rsidP="000C7A2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0C7A26" w:rsidRDefault="000C7A26" w:rsidP="000C7A26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C7A26" w:rsidRDefault="000C7A26" w:rsidP="000C7A26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2016 год и </w:t>
      </w:r>
    </w:p>
    <w:p w:rsidR="000C7A26" w:rsidRDefault="000C7A26" w:rsidP="000C7A26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на плановый период 2017 и 2018 годов»</w:t>
      </w:r>
    </w:p>
    <w:p w:rsidR="000C7A26" w:rsidRDefault="000C7A26" w:rsidP="000C7A26">
      <w:pPr>
        <w:pStyle w:val="a6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от «18»  декабря  2015г.  № 36</w:t>
      </w:r>
    </w:p>
    <w:p w:rsidR="000C7A26" w:rsidRDefault="000C7A26" w:rsidP="000C7A26">
      <w:pPr>
        <w:pStyle w:val="a4"/>
        <w:rPr>
          <w:b w:val="0"/>
          <w:color w:val="000000"/>
          <w:sz w:val="22"/>
        </w:rPr>
      </w:pPr>
    </w:p>
    <w:p w:rsidR="000C7A26" w:rsidRDefault="000C7A26" w:rsidP="000C7A26">
      <w:pPr>
        <w:pStyle w:val="a4"/>
        <w:rPr>
          <w:b w:val="0"/>
          <w:color w:val="000000"/>
          <w:sz w:val="22"/>
        </w:rPr>
      </w:pPr>
    </w:p>
    <w:p w:rsidR="000C7A26" w:rsidRDefault="000C7A26" w:rsidP="000C7A26">
      <w:pPr>
        <w:pStyle w:val="a4"/>
        <w:jc w:val="left"/>
        <w:rPr>
          <w:b w:val="0"/>
          <w:color w:val="000000"/>
          <w:sz w:val="22"/>
        </w:rPr>
      </w:pPr>
    </w:p>
    <w:p w:rsidR="000C7A26" w:rsidRDefault="000C7A26" w:rsidP="000C7A26">
      <w:pPr>
        <w:pStyle w:val="a4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C7A26" w:rsidRDefault="000C7A26" w:rsidP="000C7A26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>
        <w:rPr>
          <w:color w:val="000000"/>
          <w:sz w:val="24"/>
        </w:rPr>
        <w:t>Усть-Хоперского</w:t>
      </w:r>
      <w:proofErr w:type="spellEnd"/>
      <w:r>
        <w:rPr>
          <w:color w:val="000000"/>
          <w:sz w:val="24"/>
        </w:rPr>
        <w:t xml:space="preserve"> сельского поселения</w:t>
      </w:r>
    </w:p>
    <w:p w:rsidR="000C7A26" w:rsidRDefault="000C7A26" w:rsidP="000C7A26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>на 2016 год и на плановый период 2017 и 2018 годов</w:t>
      </w:r>
    </w:p>
    <w:p w:rsidR="000C7A26" w:rsidRDefault="000C7A26" w:rsidP="000C7A26">
      <w:pPr>
        <w:pStyle w:val="a4"/>
        <w:rPr>
          <w:color w:val="000000"/>
          <w:sz w:val="24"/>
        </w:rPr>
      </w:pPr>
    </w:p>
    <w:p w:rsidR="000C7A26" w:rsidRDefault="000C7A26" w:rsidP="000C7A26">
      <w:pPr>
        <w:pStyle w:val="a4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a4"/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2018 год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left="-31"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1889,9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left="-48"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669,4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1056,0</w:t>
            </w:r>
          </w:p>
        </w:tc>
      </w:tr>
      <w:tr w:rsidR="000C7A26" w:rsidTr="000C7A26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164,5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a4"/>
              <w:spacing w:line="276" w:lineRule="auto"/>
              <w:jc w:val="right"/>
              <w:rPr>
                <w:color w:val="000000"/>
                <w:sz w:val="24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  <w:r>
              <w:rPr>
                <w:b w:val="0"/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a4"/>
              <w:spacing w:line="276" w:lineRule="auto"/>
              <w:jc w:val="right"/>
              <w:rPr>
                <w:b w:val="0"/>
                <w:color w:val="000000"/>
                <w:sz w:val="24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33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ConsNonformat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sz w:val="22"/>
                <w:lang w:eastAsia="en-US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289,7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Дорожное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289,7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Молодежная политика и оздоровление 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1110,3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1110,3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14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3289,9</w:t>
            </w:r>
          </w:p>
        </w:tc>
      </w:tr>
      <w:tr w:rsidR="000C7A26" w:rsidTr="000C7A2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firstLine="0"/>
              <w:jc w:val="left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sz w:val="22"/>
                <w:lang w:eastAsia="en-US"/>
              </w:rPr>
              <w:t>Профицит</w:t>
            </w:r>
            <w:proofErr w:type="spellEnd"/>
            <w:proofErr w:type="gramStart"/>
            <w:r>
              <w:rPr>
                <w:b/>
                <w:color w:val="000000"/>
                <w:sz w:val="22"/>
                <w:lang w:eastAsia="en-US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  <w:lang w:eastAsia="en-US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26" w:rsidRDefault="000C7A26">
            <w:pPr>
              <w:pStyle w:val="3"/>
              <w:spacing w:line="276" w:lineRule="auto"/>
              <w:ind w:right="-116" w:firstLine="14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0C7A26" w:rsidRDefault="000C7A26" w:rsidP="000C7A26">
      <w:pPr>
        <w:ind w:left="567"/>
        <w:jc w:val="right"/>
        <w:rPr>
          <w:color w:val="000000"/>
          <w:sz w:val="22"/>
        </w:rPr>
      </w:pPr>
    </w:p>
    <w:p w:rsidR="000C7A26" w:rsidRDefault="000C7A26" w:rsidP="000C7A26">
      <w:pPr>
        <w:ind w:left="567"/>
        <w:jc w:val="right"/>
        <w:rPr>
          <w:color w:val="000000"/>
          <w:sz w:val="22"/>
        </w:rPr>
      </w:pPr>
    </w:p>
    <w:p w:rsidR="000C7A26" w:rsidRDefault="000C7A26" w:rsidP="000C7A26">
      <w:pPr>
        <w:spacing w:line="276" w:lineRule="auto"/>
        <w:jc w:val="center"/>
        <w:rPr>
          <w:sz w:val="20"/>
          <w:szCs w:val="20"/>
        </w:rPr>
      </w:pPr>
    </w:p>
    <w:p w:rsidR="000C7A26" w:rsidRDefault="000C7A26" w:rsidP="000C7A2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0C7A26" w:rsidRDefault="000C7A26" w:rsidP="000C7A2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0C7A26" w:rsidRDefault="000C7A26" w:rsidP="000C7A26">
      <w:pPr>
        <w:spacing w:line="276" w:lineRule="auto"/>
        <w:rPr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276"/>
        <w:gridCol w:w="1134"/>
        <w:gridCol w:w="992"/>
        <w:gridCol w:w="3120"/>
      </w:tblGrid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626,8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169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Ассигнования увеличены на оплату командировочных расходов</w:t>
            </w:r>
          </w:p>
        </w:tc>
      </w:tr>
      <w:tr w:rsidR="000C7A26" w:rsidTr="000C7A26">
        <w:trPr>
          <w:trHeight w:val="10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Ассигнования увеличены на приобретение товаров и услуг </w:t>
            </w:r>
          </w:p>
        </w:tc>
      </w:tr>
      <w:tr w:rsidR="000C7A26" w:rsidTr="000C7A26">
        <w:trPr>
          <w:trHeight w:val="5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9900020010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Ассигнования увеличены на техническое обслуживание газопровода</w:t>
            </w:r>
          </w:p>
        </w:tc>
      </w:tr>
      <w:tr w:rsidR="000C7A26" w:rsidTr="000C7A26">
        <w:trPr>
          <w:trHeight w:val="5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5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Ассигнования увеличены на противопожарную опашку</w:t>
            </w: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Ассигнования увеличены на обслуживание дорожного фонда</w:t>
            </w: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9900020110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Ассигнования увеличены на приобретение сувенирной продукции</w:t>
            </w: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Ассигнования увеличены на работы и услуги по содержанию имущества </w:t>
            </w: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Ассигнования увеличены на ремонт орг. техники</w:t>
            </w:r>
          </w:p>
        </w:tc>
      </w:tr>
      <w:tr w:rsidR="000C7A26" w:rsidTr="000C7A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1812,7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C7A26" w:rsidRDefault="000C7A26" w:rsidP="000C7A26">
      <w:pPr>
        <w:spacing w:line="276" w:lineRule="auto"/>
        <w:rPr>
          <w:sz w:val="22"/>
          <w:szCs w:val="22"/>
        </w:rPr>
      </w:pPr>
    </w:p>
    <w:p w:rsidR="000C7A26" w:rsidRDefault="000C7A26" w:rsidP="000C7A26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Глава поселения                                                  С.М. Ананьев</w:t>
      </w: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3021"/>
        <w:gridCol w:w="494"/>
        <w:gridCol w:w="494"/>
        <w:gridCol w:w="1603"/>
        <w:gridCol w:w="567"/>
        <w:gridCol w:w="992"/>
        <w:gridCol w:w="1276"/>
        <w:gridCol w:w="1275"/>
      </w:tblGrid>
      <w:tr w:rsidR="000C7A26" w:rsidTr="000C7A26">
        <w:trPr>
          <w:trHeight w:val="1170"/>
        </w:trPr>
        <w:tc>
          <w:tcPr>
            <w:tcW w:w="3021" w:type="dxa"/>
            <w:vAlign w:val="center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RANGE!A1:H91"/>
            <w:bookmarkEnd w:id="0"/>
          </w:p>
        </w:tc>
        <w:tc>
          <w:tcPr>
            <w:tcW w:w="459" w:type="dxa"/>
            <w:vAlign w:val="center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72" w:type="dxa"/>
            <w:gridSpan w:val="6"/>
            <w:vMerge w:val="restart"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 6</w:t>
            </w:r>
            <w:r>
              <w:rPr>
                <w:sz w:val="20"/>
                <w:szCs w:val="20"/>
                <w:lang w:eastAsia="en-US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на 2016 год  и на  плановый период  2017 и 2018 годов»  № 36   от 18.12.2015                                   </w:t>
            </w:r>
          </w:p>
        </w:tc>
      </w:tr>
      <w:tr w:rsidR="000C7A26" w:rsidTr="000C7A26">
        <w:trPr>
          <w:trHeight w:val="210"/>
        </w:trPr>
        <w:tc>
          <w:tcPr>
            <w:tcW w:w="3021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C7A26" w:rsidRDefault="000C7A26">
            <w:pPr>
              <w:rPr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9652" w:type="dxa"/>
            <w:gridSpan w:val="8"/>
            <w:vMerge w:val="restart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Распределение бюджетных ассигнований по разделам и подразделам, </w:t>
            </w:r>
            <w:r>
              <w:rPr>
                <w:b/>
                <w:bCs/>
                <w:lang w:eastAsia="en-US"/>
              </w:rPr>
              <w:br/>
              <w:t xml:space="preserve">целевым статьям и видам расходов классификации расходов  </w:t>
            </w:r>
            <w:r>
              <w:rPr>
                <w:b/>
                <w:bCs/>
                <w:lang w:eastAsia="en-US"/>
              </w:rPr>
              <w:br/>
              <w:t xml:space="preserve"> бюджета  </w:t>
            </w:r>
            <w:proofErr w:type="spellStart"/>
            <w:r>
              <w:rPr>
                <w:b/>
                <w:bCs/>
                <w:lang w:eastAsia="en-US"/>
              </w:rPr>
              <w:t>Усть-Хоперского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</w:t>
            </w:r>
            <w:r>
              <w:rPr>
                <w:b/>
                <w:bCs/>
                <w:lang w:eastAsia="en-US"/>
              </w:rPr>
              <w:br/>
              <w:t>на 2016 год и на плановый период 2017 и 2018 годов</w:t>
            </w:r>
          </w:p>
        </w:tc>
      </w:tr>
      <w:tr w:rsidR="000C7A26" w:rsidTr="000C7A26">
        <w:trPr>
          <w:trHeight w:val="1290"/>
        </w:trPr>
        <w:tc>
          <w:tcPr>
            <w:tcW w:w="0" w:type="auto"/>
            <w:gridSpan w:val="8"/>
            <w:vMerge/>
            <w:vAlign w:val="center"/>
            <w:hideMark/>
          </w:tcPr>
          <w:p w:rsidR="000C7A26" w:rsidRDefault="000C7A26">
            <w:pPr>
              <w:rPr>
                <w:b/>
                <w:bCs/>
                <w:lang w:eastAsia="en-US"/>
              </w:rPr>
            </w:pPr>
          </w:p>
        </w:tc>
      </w:tr>
      <w:tr w:rsidR="000C7A26" w:rsidTr="000C7A26">
        <w:trPr>
          <w:trHeight w:val="255"/>
        </w:trPr>
        <w:tc>
          <w:tcPr>
            <w:tcW w:w="3021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0C7A26" w:rsidTr="000C7A26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C7A26" w:rsidTr="000C7A2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1889,9</w:t>
            </w:r>
          </w:p>
        </w:tc>
      </w:tr>
      <w:tr w:rsidR="000C7A26" w:rsidTr="000C7A26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1056,0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1056,0</w:t>
            </w:r>
          </w:p>
        </w:tc>
      </w:tr>
      <w:tr w:rsidR="000C7A26" w:rsidTr="000C7A26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1051,9</w:t>
            </w:r>
          </w:p>
        </w:tc>
      </w:tr>
      <w:tr w:rsidR="000C7A26" w:rsidTr="000C7A26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1051,9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0C7A26" w:rsidTr="000C7A2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0C7A26" w:rsidTr="000C7A26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из бюджетов муниципальных районов на осуществление </w:t>
            </w:r>
            <w:r>
              <w:rPr>
                <w:sz w:val="20"/>
                <w:szCs w:val="2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3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1110,3</w:t>
            </w:r>
          </w:p>
        </w:tc>
      </w:tr>
      <w:tr w:rsidR="000C7A26" w:rsidTr="000C7A2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1110,3</w:t>
            </w:r>
          </w:p>
        </w:tc>
      </w:tr>
      <w:tr w:rsidR="000C7A26" w:rsidTr="000C7A26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1110,3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0C7A26" w:rsidTr="000C7A2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910,3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910,3</w:t>
            </w:r>
          </w:p>
        </w:tc>
      </w:tr>
      <w:tr w:rsidR="000C7A26" w:rsidTr="000C7A2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3289,9</w:t>
            </w:r>
          </w:p>
        </w:tc>
      </w:tr>
    </w:tbl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3021"/>
        <w:gridCol w:w="494"/>
        <w:gridCol w:w="494"/>
        <w:gridCol w:w="494"/>
        <w:gridCol w:w="1711"/>
        <w:gridCol w:w="567"/>
        <w:gridCol w:w="992"/>
        <w:gridCol w:w="850"/>
        <w:gridCol w:w="1134"/>
      </w:tblGrid>
      <w:tr w:rsidR="000C7A26" w:rsidTr="000C7A26">
        <w:trPr>
          <w:trHeight w:val="1170"/>
        </w:trPr>
        <w:tc>
          <w:tcPr>
            <w:tcW w:w="3021" w:type="dxa"/>
            <w:vAlign w:val="center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vAlign w:val="center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vAlign w:val="center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13" w:type="dxa"/>
            <w:gridSpan w:val="6"/>
            <w:vMerge w:val="restart"/>
            <w:vAlign w:val="bottom"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 7</w:t>
            </w:r>
            <w:r>
              <w:rPr>
                <w:sz w:val="20"/>
                <w:szCs w:val="20"/>
                <w:lang w:eastAsia="en-US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  на 2016 год  и на  плановый период  2017 и 2018 годов»       № 36 от 18.12.2015                                  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C7A26" w:rsidRDefault="000C7A26">
            <w:pPr>
              <w:rPr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9652" w:type="dxa"/>
            <w:gridSpan w:val="9"/>
            <w:vMerge w:val="restart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Ведомственная классификация   расходов  </w:t>
            </w:r>
            <w:r>
              <w:rPr>
                <w:b/>
                <w:bCs/>
                <w:lang w:eastAsia="en-US"/>
              </w:rPr>
              <w:br/>
              <w:t xml:space="preserve"> бюджета </w:t>
            </w:r>
            <w:proofErr w:type="spellStart"/>
            <w:r>
              <w:rPr>
                <w:b/>
                <w:bCs/>
                <w:lang w:eastAsia="en-US"/>
              </w:rPr>
              <w:t>Усть-Хоперского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</w:t>
            </w:r>
            <w:r>
              <w:rPr>
                <w:b/>
                <w:bCs/>
                <w:lang w:eastAsia="en-US"/>
              </w:rPr>
              <w:br/>
              <w:t>на 2016 год и на плановый период 2017 и 2018 годов</w:t>
            </w:r>
          </w:p>
        </w:tc>
      </w:tr>
      <w:tr w:rsidR="000C7A26" w:rsidTr="000C7A26">
        <w:trPr>
          <w:trHeight w:val="990"/>
        </w:trPr>
        <w:tc>
          <w:tcPr>
            <w:tcW w:w="0" w:type="auto"/>
            <w:gridSpan w:val="9"/>
            <w:vMerge/>
            <w:vAlign w:val="center"/>
            <w:hideMark/>
          </w:tcPr>
          <w:p w:rsidR="000C7A26" w:rsidRDefault="000C7A26">
            <w:pPr>
              <w:rPr>
                <w:b/>
                <w:bCs/>
                <w:lang w:eastAsia="en-US"/>
              </w:rPr>
            </w:pPr>
          </w:p>
        </w:tc>
      </w:tr>
      <w:tr w:rsidR="000C7A26" w:rsidTr="000C7A26">
        <w:trPr>
          <w:trHeight w:val="255"/>
        </w:trPr>
        <w:tc>
          <w:tcPr>
            <w:tcW w:w="3021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0C7A26" w:rsidTr="000C7A26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1889,9</w:t>
            </w:r>
          </w:p>
        </w:tc>
      </w:tr>
      <w:tr w:rsidR="000C7A26" w:rsidTr="000C7A26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669,4</w:t>
            </w:r>
          </w:p>
        </w:tc>
      </w:tr>
      <w:tr w:rsidR="000C7A26" w:rsidTr="000C7A2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1056,0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1056,0</w:t>
            </w:r>
          </w:p>
        </w:tc>
      </w:tr>
      <w:tr w:rsidR="000C7A26" w:rsidTr="000C7A26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1051,9</w:t>
            </w:r>
          </w:p>
        </w:tc>
      </w:tr>
      <w:tr w:rsidR="000C7A26" w:rsidTr="000C7A26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1051,9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0C7A26" w:rsidTr="000C7A26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4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>
              <w:rPr>
                <w:sz w:val="20"/>
                <w:szCs w:val="20"/>
                <w:lang w:eastAsia="en-US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164,5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59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59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1110,3</w:t>
            </w:r>
          </w:p>
        </w:tc>
      </w:tr>
      <w:tr w:rsidR="000C7A26" w:rsidTr="000C7A26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1110,3</w:t>
            </w:r>
          </w:p>
        </w:tc>
      </w:tr>
      <w:tr w:rsidR="000C7A26" w:rsidTr="000C7A26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1110,3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0C7A26" w:rsidTr="000C7A2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910,3</w:t>
            </w:r>
          </w:p>
        </w:tc>
      </w:tr>
      <w:tr w:rsidR="000C7A26" w:rsidTr="000C7A26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910,3</w:t>
            </w:r>
          </w:p>
        </w:tc>
      </w:tr>
      <w:tr w:rsidR="000C7A26" w:rsidTr="000C7A2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C7A26" w:rsidTr="000C7A26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C7A26" w:rsidTr="000C7A26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A26" w:rsidRDefault="000C7A2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A26" w:rsidRDefault="000C7A2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3289,9</w:t>
            </w:r>
          </w:p>
        </w:tc>
      </w:tr>
    </w:tbl>
    <w:p w:rsidR="000C7A26" w:rsidRDefault="000C7A26" w:rsidP="000C7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tbl>
      <w:tblPr>
        <w:tblW w:w="864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5"/>
            <w:vMerge w:val="restart"/>
          </w:tcPr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C7A26" w:rsidRDefault="000C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11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к  Решению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Совета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«О бюджете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 и на плановый  период  2017 и 2018 годов»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от 18.12.2015 г.№36</w:t>
            </w: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C7A26" w:rsidRDefault="000C7A2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C7A26" w:rsidRDefault="000C7A2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51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C7A26" w:rsidRDefault="000C7A2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20" w:type="dxa"/>
            <w:gridSpan w:val="7"/>
            <w:vMerge w:val="restart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сельского поселения Серафимовичского муниципального района Волгоградской области  в 2016 году</w:t>
            </w: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1245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67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Состав источников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C7A26" w:rsidRDefault="000C7A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Сумма       (тыс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ублей)</w:t>
            </w:r>
          </w:p>
        </w:tc>
      </w:tr>
      <w:tr w:rsidR="000C7A26" w:rsidTr="000C7A26">
        <w:trPr>
          <w:trHeight w:val="315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A26" w:rsidRDefault="000C7A2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A26" w:rsidRDefault="000C7A2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6720" w:type="dxa"/>
            <w:gridSpan w:val="7"/>
            <w:vMerge w:val="restart"/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920" w:type="dxa"/>
            <w:gridSpan w:val="2"/>
            <w:vMerge w:val="restart"/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6720" w:type="dxa"/>
            <w:gridSpan w:val="7"/>
            <w:vMerge w:val="restart"/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Разница между полученными и погашенными  в валюте Российской Федерации бюджетными кредитами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0" w:type="dxa"/>
            <w:gridSpan w:val="2"/>
            <w:vMerge w:val="restart"/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54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6720" w:type="dxa"/>
            <w:gridSpan w:val="7"/>
            <w:vMerge w:val="restart"/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0" w:type="dxa"/>
            <w:gridSpan w:val="2"/>
            <w:vMerge w:val="restart"/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1812,700</w:t>
            </w: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6720" w:type="dxa"/>
            <w:gridSpan w:val="7"/>
            <w:vMerge w:val="restart"/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 дефицита районного бюджета, в том числе:</w:t>
            </w:r>
          </w:p>
        </w:tc>
        <w:tc>
          <w:tcPr>
            <w:tcW w:w="1920" w:type="dxa"/>
            <w:gridSpan w:val="2"/>
            <w:vMerge w:val="restart"/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7"/>
        </w:trPr>
        <w:tc>
          <w:tcPr>
            <w:tcW w:w="6720" w:type="dxa"/>
            <w:gridSpan w:val="7"/>
            <w:vMerge w:val="restart"/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поступления от продажи акций и иных форм участия в капитале, находящихся в собственности муниципального района</w:t>
            </w:r>
          </w:p>
        </w:tc>
        <w:tc>
          <w:tcPr>
            <w:tcW w:w="1920" w:type="dxa"/>
            <w:gridSpan w:val="2"/>
            <w:vMerge w:val="restart"/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300"/>
        </w:trPr>
        <w:tc>
          <w:tcPr>
            <w:tcW w:w="0" w:type="auto"/>
            <w:gridSpan w:val="7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7A26" w:rsidRDefault="000C7A26">
            <w:pPr>
              <w:rPr>
                <w:color w:val="000000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C7A26" w:rsidTr="000C7A26">
        <w:trPr>
          <w:trHeight w:val="315"/>
        </w:trPr>
        <w:tc>
          <w:tcPr>
            <w:tcW w:w="6720" w:type="dxa"/>
            <w:gridSpan w:val="7"/>
            <w:hideMark/>
          </w:tcPr>
          <w:p w:rsidR="000C7A26" w:rsidRDefault="000C7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0C7A26" w:rsidRDefault="000C7A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1812,700</w:t>
            </w:r>
          </w:p>
        </w:tc>
      </w:tr>
      <w:tr w:rsidR="000C7A26" w:rsidTr="000C7A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7A26" w:rsidRDefault="000C7A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C7A26" w:rsidRDefault="000C7A26" w:rsidP="000C7A26">
      <w:pPr>
        <w:pStyle w:val="a3"/>
        <w:jc w:val="both"/>
        <w:rPr>
          <w:sz w:val="18"/>
          <w:szCs w:val="18"/>
        </w:rPr>
      </w:pPr>
    </w:p>
    <w:p w:rsidR="000A4E22" w:rsidRDefault="000C7A26">
      <w:r>
        <w:lastRenderedPageBreak/>
        <w:t xml:space="preserve"> </w:t>
      </w:r>
    </w:p>
    <w:p w:rsidR="000A4E22" w:rsidRDefault="000A4E22"/>
    <w:p w:rsidR="000A4E22" w:rsidRDefault="000A4E22"/>
    <w:sectPr w:rsidR="000A4E22" w:rsidSect="00E3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052"/>
    <w:rsid w:val="000A4E22"/>
    <w:rsid w:val="000C7A26"/>
    <w:rsid w:val="00CB6052"/>
    <w:rsid w:val="00E3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A2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E22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A4E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7A26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0C7A26"/>
    <w:pPr>
      <w:jc w:val="center"/>
    </w:pPr>
    <w:rPr>
      <w:b/>
      <w:sz w:val="20"/>
    </w:rPr>
  </w:style>
  <w:style w:type="character" w:customStyle="1" w:styleId="a5">
    <w:name w:val="Название Знак"/>
    <w:basedOn w:val="a0"/>
    <w:link w:val="a4"/>
    <w:rsid w:val="000C7A2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C7A26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0C7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C7A2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0C7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7A2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0C7A2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unhideWhenUsed/>
    <w:rsid w:val="000C7A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22933-E809-49C6-ABFE-073B2B5C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4507</Words>
  <Characters>25692</Characters>
  <Application>Microsoft Office Word</Application>
  <DocSecurity>0</DocSecurity>
  <Lines>214</Lines>
  <Paragraphs>60</Paragraphs>
  <ScaleCrop>false</ScaleCrop>
  <Company/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2016-03-02T12:59:00Z</dcterms:created>
  <dcterms:modified xsi:type="dcterms:W3CDTF">2016-03-02T13:03:00Z</dcterms:modified>
</cp:coreProperties>
</file>