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21" w:rsidRPr="00403F21" w:rsidRDefault="00403F21" w:rsidP="00403F2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03F21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403F21" w:rsidRPr="00403F21" w:rsidRDefault="00403F21" w:rsidP="00403F2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03F21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403F21" w:rsidRPr="00403F21" w:rsidRDefault="00403F21" w:rsidP="00403F2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03F21"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403F21" w:rsidRPr="00403F21" w:rsidRDefault="00403F21" w:rsidP="00403F2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03F21"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403F21" w:rsidRPr="00403F21" w:rsidRDefault="00403F21" w:rsidP="00403F21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403F21"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403F21" w:rsidRPr="00403F21" w:rsidRDefault="00403F21" w:rsidP="00403F21">
      <w:pPr>
        <w:pStyle w:val="a3"/>
        <w:rPr>
          <w:rFonts w:ascii="Arial" w:hAnsi="Arial" w:cs="Arial"/>
          <w:sz w:val="24"/>
          <w:szCs w:val="24"/>
        </w:rPr>
      </w:pPr>
    </w:p>
    <w:p w:rsidR="00403F21" w:rsidRPr="00403F21" w:rsidRDefault="00403F21" w:rsidP="00403F21">
      <w:pPr>
        <w:pStyle w:val="a3"/>
        <w:rPr>
          <w:rFonts w:ascii="Arial" w:hAnsi="Arial" w:cs="Arial"/>
          <w:sz w:val="24"/>
          <w:szCs w:val="24"/>
        </w:rPr>
      </w:pPr>
    </w:p>
    <w:p w:rsidR="00403F21" w:rsidRPr="00403F21" w:rsidRDefault="00403F21" w:rsidP="00403F2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03F21">
        <w:rPr>
          <w:rFonts w:ascii="Arial" w:hAnsi="Arial" w:cs="Arial"/>
          <w:b/>
          <w:sz w:val="24"/>
          <w:szCs w:val="24"/>
        </w:rPr>
        <w:t>РЕШЕНИЕ</w:t>
      </w:r>
    </w:p>
    <w:p w:rsidR="00403F21" w:rsidRPr="00403F21" w:rsidRDefault="00403F21" w:rsidP="00403F21">
      <w:pPr>
        <w:pStyle w:val="a3"/>
        <w:rPr>
          <w:rFonts w:ascii="Arial" w:hAnsi="Arial" w:cs="Arial"/>
          <w:b/>
          <w:sz w:val="24"/>
          <w:szCs w:val="24"/>
        </w:rPr>
      </w:pPr>
    </w:p>
    <w:p w:rsidR="00403F21" w:rsidRPr="00403F21" w:rsidRDefault="00403F21" w:rsidP="00403F21">
      <w:pPr>
        <w:pStyle w:val="a3"/>
        <w:rPr>
          <w:rFonts w:ascii="Arial" w:hAnsi="Arial" w:cs="Arial"/>
          <w:sz w:val="24"/>
          <w:szCs w:val="24"/>
        </w:rPr>
      </w:pPr>
      <w:r w:rsidRPr="00403F21">
        <w:rPr>
          <w:rFonts w:ascii="Arial" w:hAnsi="Arial" w:cs="Arial"/>
          <w:b/>
          <w:sz w:val="24"/>
          <w:szCs w:val="24"/>
        </w:rPr>
        <w:t>№</w:t>
      </w:r>
      <w:r w:rsidRPr="00403F21">
        <w:rPr>
          <w:rFonts w:ascii="Arial" w:hAnsi="Arial" w:cs="Arial"/>
          <w:sz w:val="24"/>
          <w:szCs w:val="24"/>
        </w:rPr>
        <w:t xml:space="preserve"> 10                                                                         </w:t>
      </w:r>
      <w:r w:rsidR="00405646">
        <w:rPr>
          <w:rFonts w:ascii="Arial" w:hAnsi="Arial" w:cs="Arial"/>
          <w:sz w:val="24"/>
          <w:szCs w:val="24"/>
        </w:rPr>
        <w:t xml:space="preserve">                    </w:t>
      </w:r>
      <w:r w:rsidRPr="00403F21">
        <w:rPr>
          <w:rFonts w:ascii="Arial" w:hAnsi="Arial" w:cs="Arial"/>
          <w:sz w:val="24"/>
          <w:szCs w:val="24"/>
        </w:rPr>
        <w:t xml:space="preserve"> от 10  апреля 2017г</w:t>
      </w:r>
    </w:p>
    <w:p w:rsidR="00403F21" w:rsidRPr="00403F21" w:rsidRDefault="00403F21" w:rsidP="00403F21">
      <w:pPr>
        <w:pStyle w:val="a3"/>
        <w:rPr>
          <w:rFonts w:ascii="Arial" w:hAnsi="Arial" w:cs="Arial"/>
          <w:sz w:val="24"/>
          <w:szCs w:val="24"/>
        </w:rPr>
      </w:pPr>
    </w:p>
    <w:p w:rsidR="00403F21" w:rsidRPr="00403F21" w:rsidRDefault="00403F21" w:rsidP="00403F21">
      <w:pPr>
        <w:pStyle w:val="a3"/>
        <w:rPr>
          <w:rFonts w:ascii="Arial" w:hAnsi="Arial" w:cs="Arial"/>
          <w:sz w:val="24"/>
          <w:szCs w:val="24"/>
        </w:rPr>
      </w:pPr>
      <w:r w:rsidRPr="00403F21">
        <w:rPr>
          <w:rFonts w:ascii="Arial" w:hAnsi="Arial" w:cs="Arial"/>
          <w:sz w:val="24"/>
          <w:szCs w:val="24"/>
        </w:rPr>
        <w:t xml:space="preserve">«Об утверждении Положения                                                                    . </w:t>
      </w:r>
    </w:p>
    <w:p w:rsidR="00403F21" w:rsidRPr="00403F21" w:rsidRDefault="00403F21" w:rsidP="00403F21">
      <w:pPr>
        <w:pStyle w:val="a3"/>
        <w:rPr>
          <w:rFonts w:ascii="Arial" w:hAnsi="Arial" w:cs="Arial"/>
          <w:sz w:val="24"/>
          <w:szCs w:val="24"/>
        </w:rPr>
      </w:pPr>
      <w:r w:rsidRPr="00403F21">
        <w:rPr>
          <w:rFonts w:ascii="Arial" w:hAnsi="Arial" w:cs="Arial"/>
          <w:sz w:val="24"/>
          <w:szCs w:val="24"/>
        </w:rPr>
        <w:t xml:space="preserve"> «По оплате труда  выборных  должностных</w:t>
      </w:r>
    </w:p>
    <w:p w:rsidR="00403F21" w:rsidRPr="00403F21" w:rsidRDefault="00403F21" w:rsidP="00403F21">
      <w:pPr>
        <w:pStyle w:val="a3"/>
        <w:rPr>
          <w:rFonts w:ascii="Arial" w:hAnsi="Arial" w:cs="Arial"/>
          <w:sz w:val="24"/>
          <w:szCs w:val="24"/>
        </w:rPr>
      </w:pPr>
      <w:r w:rsidRPr="00403F21">
        <w:rPr>
          <w:rFonts w:ascii="Arial" w:hAnsi="Arial" w:cs="Arial"/>
          <w:sz w:val="24"/>
          <w:szCs w:val="24"/>
        </w:rPr>
        <w:t>лиц местного самоуправления и муниципальных</w:t>
      </w:r>
    </w:p>
    <w:p w:rsidR="00403F21" w:rsidRPr="00403F21" w:rsidRDefault="00403F21" w:rsidP="00403F21">
      <w:pPr>
        <w:pStyle w:val="a3"/>
        <w:rPr>
          <w:rFonts w:ascii="Arial" w:hAnsi="Arial" w:cs="Arial"/>
          <w:sz w:val="24"/>
          <w:szCs w:val="24"/>
        </w:rPr>
      </w:pPr>
      <w:r w:rsidRPr="00403F21">
        <w:rPr>
          <w:rFonts w:ascii="Arial" w:hAnsi="Arial" w:cs="Arial"/>
          <w:sz w:val="24"/>
          <w:szCs w:val="24"/>
        </w:rPr>
        <w:t>служащих Усть-Хоперского сельского поселения на 2017 год»</w:t>
      </w:r>
    </w:p>
    <w:p w:rsidR="00403F21" w:rsidRPr="00403F21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3F21" w:rsidRPr="00403F21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403F21">
        <w:rPr>
          <w:rFonts w:ascii="Arial" w:hAnsi="Arial" w:cs="Arial"/>
          <w:sz w:val="24"/>
          <w:szCs w:val="24"/>
        </w:rPr>
        <w:t xml:space="preserve">      Настоящее  Положение  разработано в соответствии с Федеральным законом от 2 марта 2007 года № 25-ФЗ « О муниципальной службе в Российской Федерации», Законом Волгоградской области № 1626-ОД  от 11 февраля 2008 г. «О некоторых вопросах муниципальной службы в  Волгоградской области» (с изменениями от 30 апреля, 4 июля, 26 декабря 2008 года, 13 июля 2009 г.) и Постановлением Администрации Волгоградской области от 27.03.2017 г. № 142-п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2017 год»</w:t>
      </w:r>
      <w:r w:rsidRPr="00403F21">
        <w:rPr>
          <w:rFonts w:ascii="Arial" w:hAnsi="Arial" w:cs="Arial"/>
          <w:sz w:val="28"/>
          <w:szCs w:val="28"/>
        </w:rPr>
        <w:t>, У</w:t>
      </w:r>
      <w:r w:rsidRPr="00403F21">
        <w:rPr>
          <w:rFonts w:ascii="Arial" w:hAnsi="Arial" w:cs="Arial"/>
          <w:sz w:val="24"/>
          <w:szCs w:val="24"/>
        </w:rPr>
        <w:t>сть-Хоперский сельский Совет</w:t>
      </w:r>
    </w:p>
    <w:p w:rsidR="00403F21" w:rsidRPr="00403F21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403F21">
        <w:rPr>
          <w:rFonts w:ascii="Arial" w:hAnsi="Arial" w:cs="Arial"/>
          <w:sz w:val="24"/>
          <w:szCs w:val="24"/>
        </w:rPr>
        <w:t>РЕШИЛ:</w:t>
      </w:r>
    </w:p>
    <w:p w:rsidR="00403F21" w:rsidRPr="00403F21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403F21">
        <w:rPr>
          <w:rFonts w:ascii="Arial" w:hAnsi="Arial" w:cs="Arial"/>
          <w:sz w:val="24"/>
          <w:szCs w:val="24"/>
        </w:rPr>
        <w:t>1.Утвердить Положение «По оплате труда выборных должностных лиц местного самоуправления и муниципальных служащих  Усть-Хоперского сельского поселения на 2017 год».(Приложение 1)</w:t>
      </w:r>
    </w:p>
    <w:p w:rsidR="00403F21" w:rsidRPr="00403F21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403F21">
        <w:rPr>
          <w:rFonts w:ascii="Arial" w:hAnsi="Arial" w:cs="Arial"/>
          <w:sz w:val="24"/>
          <w:szCs w:val="24"/>
        </w:rPr>
        <w:t>2.Настоящее Решение вступает в силу с 01.01.2017 года и подлежит   официальному обнародованию.</w:t>
      </w:r>
    </w:p>
    <w:p w:rsidR="00403F21" w:rsidRPr="00403F21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3F21" w:rsidRPr="00403F21" w:rsidRDefault="00403F21" w:rsidP="00403F21">
      <w:pPr>
        <w:pStyle w:val="a3"/>
        <w:rPr>
          <w:rFonts w:ascii="Arial" w:hAnsi="Arial" w:cs="Arial"/>
          <w:sz w:val="24"/>
          <w:szCs w:val="24"/>
        </w:rPr>
      </w:pPr>
      <w:r w:rsidRPr="00403F21">
        <w:rPr>
          <w:rFonts w:ascii="Arial" w:hAnsi="Arial" w:cs="Arial"/>
          <w:sz w:val="24"/>
          <w:szCs w:val="24"/>
        </w:rPr>
        <w:t xml:space="preserve"> Глава Усть-Хоперского сельского</w:t>
      </w:r>
    </w:p>
    <w:p w:rsidR="00403F21" w:rsidRPr="00403F21" w:rsidRDefault="00403F21" w:rsidP="00403F21">
      <w:pPr>
        <w:pStyle w:val="a3"/>
        <w:rPr>
          <w:rFonts w:ascii="Arial" w:hAnsi="Arial" w:cs="Arial"/>
          <w:sz w:val="24"/>
          <w:szCs w:val="24"/>
        </w:rPr>
      </w:pPr>
      <w:r w:rsidRPr="00403F21">
        <w:rPr>
          <w:rFonts w:ascii="Arial" w:hAnsi="Arial" w:cs="Arial"/>
          <w:sz w:val="24"/>
          <w:szCs w:val="24"/>
        </w:rPr>
        <w:t xml:space="preserve"> поселения:                                                                     Ананьев С.М.</w:t>
      </w:r>
    </w:p>
    <w:p w:rsidR="00403F21" w:rsidRPr="00403F21" w:rsidRDefault="00403F21" w:rsidP="00403F21">
      <w:pPr>
        <w:pStyle w:val="a3"/>
        <w:rPr>
          <w:rFonts w:ascii="Arial" w:hAnsi="Arial" w:cs="Arial"/>
          <w:sz w:val="24"/>
          <w:szCs w:val="24"/>
        </w:rPr>
      </w:pPr>
    </w:p>
    <w:p w:rsidR="00403F21" w:rsidRPr="00403F21" w:rsidRDefault="00403F21" w:rsidP="00403F21">
      <w:pPr>
        <w:pStyle w:val="a3"/>
        <w:rPr>
          <w:rFonts w:ascii="Arial" w:hAnsi="Arial" w:cs="Arial"/>
          <w:sz w:val="24"/>
          <w:szCs w:val="24"/>
        </w:rPr>
      </w:pPr>
    </w:p>
    <w:p w:rsidR="00403F21" w:rsidRPr="00403F21" w:rsidRDefault="00403F21" w:rsidP="00403F21">
      <w:pPr>
        <w:pStyle w:val="a3"/>
        <w:rPr>
          <w:rFonts w:ascii="Arial" w:hAnsi="Arial" w:cs="Arial"/>
          <w:sz w:val="24"/>
          <w:szCs w:val="24"/>
        </w:rPr>
      </w:pPr>
    </w:p>
    <w:p w:rsidR="00403F21" w:rsidRPr="00403F21" w:rsidRDefault="00403F21" w:rsidP="00403F21">
      <w:pPr>
        <w:pStyle w:val="a3"/>
        <w:rPr>
          <w:rFonts w:ascii="Arial" w:hAnsi="Arial" w:cs="Arial"/>
          <w:sz w:val="24"/>
          <w:szCs w:val="24"/>
        </w:rPr>
      </w:pPr>
    </w:p>
    <w:p w:rsidR="00403F21" w:rsidRDefault="00403F21" w:rsidP="00403F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F21" w:rsidRDefault="00403F21" w:rsidP="00403F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F21" w:rsidRDefault="00403F21" w:rsidP="00403F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F21" w:rsidRDefault="00403F21" w:rsidP="00403F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F21" w:rsidRDefault="00403F21" w:rsidP="00403F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F21" w:rsidRDefault="00403F21" w:rsidP="00403F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F21" w:rsidRDefault="00403F21" w:rsidP="00403F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F21" w:rsidRDefault="00403F21" w:rsidP="00403F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F21" w:rsidRDefault="00403F21" w:rsidP="00403F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3F21" w:rsidRDefault="00403F21" w:rsidP="00403F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3F21" w:rsidRDefault="00403F21" w:rsidP="00403F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3F21" w:rsidRDefault="00403F21" w:rsidP="00403F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3F21" w:rsidRDefault="00403F21" w:rsidP="00403F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403F21" w:rsidRDefault="00403F21" w:rsidP="00403F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 Решению Усть-Хоперского </w:t>
      </w:r>
    </w:p>
    <w:p w:rsidR="00403F21" w:rsidRDefault="00403F21" w:rsidP="00403F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Совета</w:t>
      </w:r>
    </w:p>
    <w:p w:rsidR="00403F21" w:rsidRDefault="00403F21" w:rsidP="00403F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от   10 апреля  2017 года №  10</w:t>
      </w:r>
    </w:p>
    <w:p w:rsidR="00403F21" w:rsidRDefault="00403F21" w:rsidP="00403F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F21" w:rsidRDefault="00403F21" w:rsidP="00403F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403F21" w:rsidRDefault="00403F21" w:rsidP="00403F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оплате труда выборных  должностных лиц местного самоуправления и муниципальных служащих Усть-Хоперского сельского поселения.</w:t>
      </w:r>
    </w:p>
    <w:p w:rsidR="00403F21" w:rsidRDefault="00403F21" w:rsidP="00403F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Настоящее  Положение  разработано в соответствии с Федеральным законом от 2 марта 2007 года № 25-ФЗ « О муниципальной службе в Российской Федерации», Законом Волгоградской области № 1626-ОД  от 11 февраля 2008 г. «О некоторых вопросах муниципальной службы в  Волгоградской области» (с изменениями от 30 апреля, 4 июля, 26 декабря 2008 года, 13 июля 2009 г.) и Постановлением Администрации Волгоградской области от 27.03.2017 г. № 142-п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2017 год»,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определяет порядок выплаты ежемесячных и иных дополнительных выплат муниципальному служащему  администрации Усть-Хоперского сельского поселения и выборным  должностным лицам  местного самоуправления.</w:t>
      </w: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>
        <w:rPr>
          <w:rFonts w:ascii="Times New Roman" w:hAnsi="Times New Roman" w:cs="Times New Roman"/>
          <w:b/>
          <w:sz w:val="24"/>
          <w:szCs w:val="24"/>
        </w:rPr>
        <w:t>Оплата труда выборных должностных лиц местного самоуправления, осуществляющих свои полномочия на постоянной основе на 2017 год.</w:t>
      </w: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Оплата труда выборных должностных лиц местного  самоуправления, осуществляющих свои полномочия на постоянной  основе (далее именуются – лица, замещающие муниципальные должности), включает в себя:</w:t>
      </w: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должностной оклад,</w:t>
      </w: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сельских поселениях с численностью населения от 1 до 3 тысяч человек, должностной оклад выборного должностного лица местного самоуправления, осуществляющего свои полномочия на постоянной основе (далее- лицо, замещающее муниципальную должность) составляет:</w:t>
      </w: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1  января  2017 г. по 31 декабря 2017 г.- 9558 рублей;</w:t>
      </w: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ежемесячную дополнительную выплату, исчисляемую от размера ежемесячного должностного  оклада с применением  следующего коэффициента:</w:t>
      </w: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главы муниципального образования – 2.5;</w:t>
      </w: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ежемесячное денежное поощрение в размере – 33 процента от должностного оклада;</w:t>
      </w: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единовременную дополнительную выплату при предоставлении ежемесячного оплачиваемого отпуска в размере одного ежемесячного  денежного вознаграждения, состоящего из  должностного оклада и дополнительных выплат;</w:t>
      </w: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дополнительную единовременную  выплату по итогам службы за год в размере двух должностных окладов;</w:t>
      </w: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дополнительную выплату в виде материальной помощи в размере двух должностных окладов.</w:t>
      </w: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</w:t>
      </w:r>
      <w:r>
        <w:rPr>
          <w:rFonts w:ascii="Times New Roman" w:hAnsi="Times New Roman" w:cs="Times New Roman"/>
          <w:b/>
          <w:sz w:val="24"/>
          <w:szCs w:val="24"/>
        </w:rPr>
        <w:t xml:space="preserve"> Оплата труда муниципальных служащих администрации Усть-Хоперского сельского поселения на 2017 год</w:t>
      </w: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Оплата труда муниципальных служащих администрации Усть-Хоперского сельского поселения включает в себя:</w:t>
      </w: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Должностной оклад,</w:t>
      </w: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сельских поселениях  с численностью населения  от 1 до 3 тысяч человек, размер должностных окладов по группам должностей муниципальной службы составляет:</w:t>
      </w: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1  января  2017 г по 31 декабря 2017 года :</w:t>
      </w: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-старшая группа должностей-   5562 рублей.</w:t>
      </w: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-младшая группа должностей –   4332рублей</w:t>
      </w: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Дополнительные выплаты  к должностному окладу :</w:t>
      </w: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ежемесячная надбавка за выслугу лет в зависимости  от стажа  муниципальной службы:</w:t>
      </w: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 в процентах к должностному окладу)</w:t>
      </w: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 года до 5 лет                                       10</w:t>
      </w: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5 лет до 10 лет                                       15</w:t>
      </w: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лет до 15 лет                                     20</w:t>
      </w: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Свыше 15 лет                                              30</w:t>
      </w: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ежемесячная надбавка за особые условия  муниципальной службы по соответствующим муниципальным должностям:</w:t>
      </w: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 в процентах к должностному окладу)</w:t>
      </w: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-Муниципальным служащим ,замещающим      70</w:t>
      </w: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Старшие муниципальные должности</w:t>
      </w: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-муниципальным служащим ,замещающим</w:t>
      </w: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Младшие муниципальные должности                50</w:t>
      </w: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Ежемесячная надбавка к  должностному окладу за классный чин:</w:t>
      </w: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 января   2017 г по 31 декабря 2017 г.</w:t>
      </w: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старшая группа должностей:</w:t>
      </w: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Референт муниципальной службы 1 класса-       1667 рублей</w:t>
      </w: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Референт муниципальной службы 2 класса-       1468 рублей</w:t>
      </w: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Референт муниципальной службы 3 класса –      1355 рублей</w:t>
      </w: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младшая группа должностей:</w:t>
      </w: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муниципальной службы 1 класса – 1300 рублей</w:t>
      </w: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муниципальной службы 2 класса – 959 рублей</w:t>
      </w: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муниципальной службы 3 класса -   508 рублей</w:t>
      </w: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денежные поощрения по итогам службы за год в зависимости от личного вклада муниципального служащего в  общие результаты работы в размере двух должностных окладов;</w:t>
      </w: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 ежемесячное денежное поощрение в размере 33 процента  от должностного оклада;</w:t>
      </w: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материальную помощь в размере двух должностных окладов с учетом ежемесячной надбавки к должностному окладу за классный чин.</w:t>
      </w: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единовременное денежное поощрение в соответствии со ст.9  Закона Волгоградской области от 11.02.2008 года № 1626-ОД «О некоторых вопросах муниципальной службы в Волгоградской области» в размере не более пяти должностных  окладов</w:t>
      </w: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b/>
          <w:sz w:val="24"/>
          <w:szCs w:val="24"/>
        </w:rPr>
        <w:t>Порядок и условия предоставления муниципальному служащему ежегодного дополнительного  оплачиваемого  отпуска  за выслугу лет.</w:t>
      </w: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Муниципальному служащему предоставляется ежегодный оплачиваемый отпуск за выслугу лет из расчета один календарный  день  за каждый полный год  муниципальной службы;</w:t>
      </w: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Муниципальным служащим, замещающим старшие и младшие должности муниципальной  службы, предоставляется ежегодный дополнительный оплачиваемый отпуск за выслугу лет продолжительностью не более 10 календарных дней;</w:t>
      </w: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Ежегодный дополнительный оплачиваемый отпуск  за выслугу лет  суммируется с основным оплачиваемым отпуском и предоставляется муниципальному служащему в соответствии с  графиком отпусков, утвержденным главой сельского поселения.</w:t>
      </w: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F21" w:rsidRDefault="00403F21" w:rsidP="00403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F21" w:rsidRDefault="00403F21" w:rsidP="00403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Усть-Хоперского сельского поселения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С.М. Ананьев    </w:t>
      </w:r>
    </w:p>
    <w:p w:rsidR="00403F21" w:rsidRDefault="00403F21" w:rsidP="00403F21">
      <w:pPr>
        <w:rPr>
          <w:rFonts w:ascii="Times New Roman" w:hAnsi="Times New Roman" w:cs="Times New Roman"/>
          <w:sz w:val="24"/>
          <w:szCs w:val="24"/>
        </w:rPr>
      </w:pPr>
    </w:p>
    <w:p w:rsidR="009F602E" w:rsidRDefault="009F602E"/>
    <w:sectPr w:rsidR="009F602E" w:rsidSect="00BC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F602E"/>
    <w:rsid w:val="00403F21"/>
    <w:rsid w:val="00405646"/>
    <w:rsid w:val="009F602E"/>
    <w:rsid w:val="00BC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F2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1150</Words>
  <Characters>6556</Characters>
  <Application>Microsoft Office Word</Application>
  <DocSecurity>0</DocSecurity>
  <Lines>54</Lines>
  <Paragraphs>15</Paragraphs>
  <ScaleCrop>false</ScaleCrop>
  <Company/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2017-04-17T11:44:00Z</dcterms:created>
  <dcterms:modified xsi:type="dcterms:W3CDTF">2017-04-17T11:50:00Z</dcterms:modified>
</cp:coreProperties>
</file>