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A1" w:rsidRDefault="005347A1" w:rsidP="005347A1">
      <w:pPr>
        <w:pStyle w:val="a3"/>
        <w:jc w:val="both"/>
        <w:rPr>
          <w:sz w:val="18"/>
          <w:szCs w:val="18"/>
        </w:rPr>
      </w:pPr>
    </w:p>
    <w:p w:rsidR="005347A1" w:rsidRPr="00B367B4" w:rsidRDefault="005347A1" w:rsidP="005347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347A1" w:rsidRPr="00B367B4" w:rsidRDefault="005347A1" w:rsidP="005347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347A1" w:rsidRPr="00B367B4" w:rsidRDefault="005347A1" w:rsidP="005347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5347A1" w:rsidRPr="00B367B4" w:rsidRDefault="005347A1" w:rsidP="005347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5347A1" w:rsidRPr="00B367B4" w:rsidRDefault="005347A1" w:rsidP="005347A1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5347A1" w:rsidRPr="00B367B4" w:rsidRDefault="005347A1" w:rsidP="005347A1">
      <w:pPr>
        <w:rPr>
          <w:rFonts w:ascii="Arial" w:hAnsi="Arial" w:cs="Arial"/>
          <w:b/>
          <w:sz w:val="14"/>
          <w:szCs w:val="14"/>
        </w:rPr>
      </w:pPr>
      <w:r w:rsidRPr="00B367B4">
        <w:rPr>
          <w:rFonts w:ascii="Arial" w:hAnsi="Arial" w:cs="Arial"/>
          <w:b/>
          <w:sz w:val="14"/>
          <w:szCs w:val="14"/>
        </w:rPr>
        <w:t xml:space="preserve">                                      </w:t>
      </w:r>
    </w:p>
    <w:p w:rsidR="005347A1" w:rsidRPr="00B367B4" w:rsidRDefault="005347A1" w:rsidP="005347A1">
      <w:pPr>
        <w:pStyle w:val="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 w:rsidRPr="00B367B4">
        <w:rPr>
          <w:rFonts w:ascii="Arial" w:hAnsi="Arial" w:cs="Arial"/>
          <w:b/>
          <w:color w:val="auto"/>
        </w:rPr>
        <w:t>РЕШЕНИЕ</w:t>
      </w:r>
    </w:p>
    <w:p w:rsidR="005347A1" w:rsidRPr="005347A1" w:rsidRDefault="005347A1" w:rsidP="005347A1">
      <w:pPr>
        <w:spacing w:after="200" w:line="276" w:lineRule="auto"/>
        <w:jc w:val="center"/>
        <w:rPr>
          <w:rFonts w:ascii="Arial" w:hAnsi="Arial" w:cs="Arial"/>
          <w:b/>
        </w:rPr>
      </w:pPr>
      <w:r w:rsidRPr="005347A1">
        <w:rPr>
          <w:rFonts w:ascii="Arial" w:hAnsi="Arial" w:cs="Arial"/>
          <w:sz w:val="22"/>
          <w:szCs w:val="22"/>
        </w:rPr>
        <w:t>№ 9</w:t>
      </w:r>
      <w:r w:rsidRPr="005347A1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</w:t>
      </w:r>
      <w:r w:rsidRPr="005347A1">
        <w:rPr>
          <w:rFonts w:ascii="Arial" w:hAnsi="Arial" w:cs="Arial"/>
          <w:sz w:val="22"/>
          <w:szCs w:val="22"/>
        </w:rPr>
        <w:t>« 14» мая 2019 г.</w:t>
      </w:r>
    </w:p>
    <w:p w:rsidR="005347A1" w:rsidRPr="005347A1" w:rsidRDefault="005347A1" w:rsidP="005347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5347A1" w:rsidRPr="005347A1" w:rsidTr="005347A1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347A1" w:rsidRPr="005347A1" w:rsidRDefault="005347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5347A1">
              <w:rPr>
                <w:rFonts w:ascii="Arial" w:hAnsi="Arial" w:cs="Arial"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5347A1" w:rsidRPr="005347A1" w:rsidRDefault="005347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5347A1">
              <w:rPr>
                <w:rFonts w:ascii="Arial" w:hAnsi="Arial" w:cs="Arial"/>
              </w:rPr>
              <w:t xml:space="preserve">на 2019 год и </w:t>
            </w:r>
            <w:proofErr w:type="gramStart"/>
            <w:r w:rsidRPr="005347A1">
              <w:rPr>
                <w:rFonts w:ascii="Arial" w:hAnsi="Arial" w:cs="Arial"/>
              </w:rPr>
              <w:t>на</w:t>
            </w:r>
            <w:proofErr w:type="gramEnd"/>
            <w:r w:rsidRPr="005347A1">
              <w:rPr>
                <w:rFonts w:ascii="Arial" w:hAnsi="Arial" w:cs="Arial"/>
              </w:rPr>
              <w:t xml:space="preserve"> плановый </w:t>
            </w:r>
          </w:p>
          <w:p w:rsidR="005347A1" w:rsidRPr="005347A1" w:rsidRDefault="005347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5347A1">
              <w:rPr>
                <w:rFonts w:ascii="Arial" w:hAnsi="Arial" w:cs="Arial"/>
              </w:rPr>
              <w:t>период 2020 и 2021 годов»</w:t>
            </w:r>
          </w:p>
          <w:p w:rsidR="005347A1" w:rsidRPr="005347A1" w:rsidRDefault="005347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5347A1">
              <w:rPr>
                <w:rFonts w:ascii="Arial" w:hAnsi="Arial" w:cs="Arial"/>
              </w:rPr>
              <w:t>№ 25 от 12.12.2018 года</w:t>
            </w:r>
          </w:p>
          <w:p w:rsidR="005347A1" w:rsidRPr="005347A1" w:rsidRDefault="005347A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5347A1" w:rsidRPr="005347A1" w:rsidRDefault="005347A1" w:rsidP="005347A1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347A1" w:rsidRPr="005347A1" w:rsidRDefault="005347A1" w:rsidP="005347A1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347A1" w:rsidRPr="005347A1" w:rsidRDefault="005347A1" w:rsidP="005347A1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347A1" w:rsidRPr="005347A1" w:rsidRDefault="005347A1" w:rsidP="005347A1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347A1" w:rsidRPr="005347A1" w:rsidRDefault="005347A1" w:rsidP="005347A1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5347A1" w:rsidRPr="005347A1" w:rsidRDefault="005347A1" w:rsidP="005347A1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</w:rPr>
      </w:pPr>
      <w:r w:rsidRPr="005347A1">
        <w:rPr>
          <w:rFonts w:ascii="Arial" w:hAnsi="Arial" w:cs="Arial"/>
        </w:rPr>
        <w:t xml:space="preserve">       Внести в Решение Усть-Хоперского сельского Совета от 12.12.2018 г. №25</w:t>
      </w: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</w:rPr>
      </w:pPr>
      <w:r w:rsidRPr="005347A1">
        <w:rPr>
          <w:rFonts w:ascii="Arial" w:hAnsi="Arial" w:cs="Arial"/>
        </w:rPr>
        <w:t>« О бюджете Усть-Хоперского сельского поселения на 2019 год и на плановый период 2020 и 2021 годов» следующие изменения и дополнения:</w:t>
      </w: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</w:rPr>
      </w:pPr>
    </w:p>
    <w:p w:rsidR="005347A1" w:rsidRPr="005347A1" w:rsidRDefault="005347A1" w:rsidP="005347A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5347A1">
        <w:rPr>
          <w:rFonts w:ascii="Arial" w:hAnsi="Arial" w:cs="Arial"/>
        </w:rPr>
        <w:t>В пункт 1 подпункт 1.1 изложить в следующей редакции:</w:t>
      </w:r>
    </w:p>
    <w:p w:rsidR="005347A1" w:rsidRPr="005347A1" w:rsidRDefault="005347A1" w:rsidP="005347A1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5347A1">
        <w:rPr>
          <w:rFonts w:ascii="Arial" w:hAnsi="Arial" w:cs="Arial"/>
        </w:rPr>
        <w:t xml:space="preserve">       «Подпункт</w:t>
      </w:r>
      <w:proofErr w:type="gramStart"/>
      <w:r w:rsidRPr="005347A1">
        <w:rPr>
          <w:rFonts w:ascii="Arial" w:hAnsi="Arial" w:cs="Arial"/>
          <w:bCs/>
          <w:sz w:val="24"/>
        </w:rPr>
        <w:t>1</w:t>
      </w:r>
      <w:proofErr w:type="gramEnd"/>
      <w:r w:rsidRPr="005347A1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5347A1">
        <w:rPr>
          <w:rFonts w:ascii="Arial" w:hAnsi="Arial" w:cs="Arial"/>
          <w:b/>
          <w:bCs/>
          <w:sz w:val="24"/>
        </w:rPr>
        <w:t xml:space="preserve">  </w:t>
      </w:r>
      <w:r w:rsidRPr="005347A1">
        <w:rPr>
          <w:rFonts w:ascii="Arial" w:hAnsi="Arial" w:cs="Arial"/>
          <w:bCs/>
          <w:sz w:val="24"/>
        </w:rPr>
        <w:t xml:space="preserve">сельского поселения на 2019 год: </w:t>
      </w:r>
    </w:p>
    <w:p w:rsidR="005347A1" w:rsidRPr="005347A1" w:rsidRDefault="005347A1" w:rsidP="005347A1">
      <w:pPr>
        <w:pStyle w:val="ConsNormal"/>
        <w:jc w:val="both"/>
        <w:rPr>
          <w:sz w:val="24"/>
          <w:szCs w:val="24"/>
        </w:rPr>
      </w:pPr>
      <w:r w:rsidRPr="005347A1">
        <w:rPr>
          <w:sz w:val="24"/>
          <w:szCs w:val="24"/>
        </w:rPr>
        <w:t xml:space="preserve">прогнозируемый общий объем доходов бюджета поселения согласно </w:t>
      </w:r>
      <w:r w:rsidRPr="005347A1">
        <w:rPr>
          <w:color w:val="0000FF"/>
          <w:sz w:val="24"/>
          <w:szCs w:val="24"/>
        </w:rPr>
        <w:t>приложению</w:t>
      </w:r>
      <w:r w:rsidRPr="005347A1">
        <w:rPr>
          <w:sz w:val="24"/>
          <w:szCs w:val="24"/>
        </w:rPr>
        <w:t xml:space="preserve"> </w:t>
      </w:r>
      <w:r w:rsidRPr="005347A1">
        <w:rPr>
          <w:color w:val="0000FF"/>
          <w:sz w:val="24"/>
          <w:szCs w:val="24"/>
        </w:rPr>
        <w:t>1</w:t>
      </w:r>
      <w:r w:rsidRPr="005347A1">
        <w:rPr>
          <w:sz w:val="24"/>
          <w:szCs w:val="24"/>
        </w:rPr>
        <w:t xml:space="preserve"> в сумме 5775,1 тыс. рублей, в том числе: </w:t>
      </w:r>
    </w:p>
    <w:p w:rsidR="005347A1" w:rsidRPr="005347A1" w:rsidRDefault="005347A1" w:rsidP="005347A1">
      <w:pPr>
        <w:pStyle w:val="ConsNormal"/>
        <w:ind w:firstLine="709"/>
        <w:jc w:val="both"/>
        <w:rPr>
          <w:sz w:val="24"/>
          <w:szCs w:val="24"/>
        </w:rPr>
      </w:pPr>
      <w:r w:rsidRPr="005347A1">
        <w:rPr>
          <w:sz w:val="24"/>
          <w:szCs w:val="24"/>
        </w:rPr>
        <w:t>безвозмездные поступления от других бюджетов бюджетной системы Российской Федерации –  3680,3 тыс. рублей;</w:t>
      </w:r>
    </w:p>
    <w:p w:rsidR="005347A1" w:rsidRPr="005347A1" w:rsidRDefault="005347A1" w:rsidP="005347A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5347A1">
        <w:rPr>
          <w:rFonts w:ascii="Arial" w:hAnsi="Arial" w:cs="Arial"/>
        </w:rPr>
        <w:t xml:space="preserve">            общий объем расходов бюджета поселения в сумме 6784,1 тыс. рублей</w:t>
      </w:r>
      <w:proofErr w:type="gramStart"/>
      <w:r w:rsidRPr="005347A1">
        <w:rPr>
          <w:rFonts w:ascii="Arial" w:hAnsi="Arial" w:cs="Arial"/>
        </w:rPr>
        <w:t>.</w:t>
      </w:r>
      <w:proofErr w:type="gramEnd"/>
      <w:r w:rsidRPr="005347A1">
        <w:rPr>
          <w:rFonts w:ascii="Arial" w:hAnsi="Arial" w:cs="Arial"/>
        </w:rPr>
        <w:t xml:space="preserve"> </w:t>
      </w:r>
      <w:proofErr w:type="gramStart"/>
      <w:r w:rsidRPr="005347A1">
        <w:rPr>
          <w:rFonts w:ascii="Arial" w:hAnsi="Arial" w:cs="Arial"/>
        </w:rPr>
        <w:t>п</w:t>
      </w:r>
      <w:proofErr w:type="gramEnd"/>
      <w:r w:rsidRPr="005347A1">
        <w:rPr>
          <w:rFonts w:ascii="Arial" w:hAnsi="Arial" w:cs="Arial"/>
        </w:rPr>
        <w:t>рогнозируемый дефицит бюджета Усть-Хоперского сельского поселения в сумме 1009,0 тыс. рублей или  48,2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5347A1" w:rsidRPr="005347A1" w:rsidRDefault="005347A1" w:rsidP="005347A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347A1" w:rsidRPr="005347A1" w:rsidRDefault="005347A1" w:rsidP="005347A1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347A1" w:rsidRPr="005347A1" w:rsidRDefault="005347A1" w:rsidP="005347A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347A1">
        <w:rPr>
          <w:rFonts w:ascii="Arial" w:hAnsi="Arial" w:cs="Arial"/>
        </w:rPr>
        <w:t>Приложение № 1 изложить в новой редакции.</w:t>
      </w:r>
    </w:p>
    <w:p w:rsidR="005347A1" w:rsidRPr="005347A1" w:rsidRDefault="005347A1" w:rsidP="005347A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347A1">
        <w:rPr>
          <w:rFonts w:ascii="Arial" w:hAnsi="Arial" w:cs="Arial"/>
        </w:rPr>
        <w:t>Приложение № 5 изложить в новой редакции.</w:t>
      </w: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</w:rPr>
      </w:pPr>
      <w:r w:rsidRPr="005347A1">
        <w:rPr>
          <w:rFonts w:ascii="Arial" w:hAnsi="Arial" w:cs="Arial"/>
        </w:rPr>
        <w:t xml:space="preserve">      4.   Приложение №  6 изложить в новой редакции.</w:t>
      </w:r>
    </w:p>
    <w:p w:rsidR="005347A1" w:rsidRPr="005347A1" w:rsidRDefault="005347A1" w:rsidP="005347A1">
      <w:pPr>
        <w:autoSpaceDE w:val="0"/>
        <w:autoSpaceDN w:val="0"/>
        <w:adjustRightInd w:val="0"/>
        <w:rPr>
          <w:rFonts w:ascii="Arial" w:hAnsi="Arial" w:cs="Arial"/>
        </w:rPr>
      </w:pPr>
      <w:r w:rsidRPr="005347A1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5347A1" w:rsidRPr="005347A1" w:rsidRDefault="005347A1" w:rsidP="005347A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347A1">
        <w:rPr>
          <w:rFonts w:ascii="Arial" w:hAnsi="Arial" w:cs="Arial"/>
          <w:sz w:val="22"/>
          <w:szCs w:val="22"/>
        </w:rPr>
        <w:t xml:space="preserve">Глава Усть-Хоперского сельского поселения                            С.М. Ананьев        </w:t>
      </w:r>
    </w:p>
    <w:p w:rsidR="005347A1" w:rsidRPr="005347A1" w:rsidRDefault="005347A1" w:rsidP="005347A1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5347A1" w:rsidRPr="005347A1" w:rsidRDefault="005347A1" w:rsidP="005347A1">
      <w:pPr>
        <w:ind w:right="-1050" w:firstLine="5760"/>
        <w:rPr>
          <w:rFonts w:ascii="Arial" w:hAnsi="Arial" w:cs="Arial"/>
          <w:color w:val="000000"/>
          <w:sz w:val="20"/>
        </w:rPr>
      </w:pPr>
    </w:p>
    <w:p w:rsidR="005347A1" w:rsidRPr="005347A1" w:rsidRDefault="005347A1" w:rsidP="005347A1">
      <w:pPr>
        <w:spacing w:line="276" w:lineRule="auto"/>
        <w:jc w:val="center"/>
        <w:rPr>
          <w:rFonts w:ascii="Arial" w:hAnsi="Arial" w:cs="Arial"/>
        </w:rPr>
      </w:pPr>
      <w:r w:rsidRPr="005347A1">
        <w:rPr>
          <w:rFonts w:ascii="Arial" w:hAnsi="Arial" w:cs="Arial"/>
        </w:rPr>
        <w:lastRenderedPageBreak/>
        <w:t xml:space="preserve">Пояснительная записка </w:t>
      </w:r>
    </w:p>
    <w:p w:rsidR="005347A1" w:rsidRPr="005347A1" w:rsidRDefault="005347A1" w:rsidP="005347A1">
      <w:pPr>
        <w:spacing w:line="276" w:lineRule="auto"/>
        <w:jc w:val="center"/>
        <w:rPr>
          <w:rFonts w:ascii="Arial" w:hAnsi="Arial" w:cs="Arial"/>
        </w:rPr>
      </w:pPr>
      <w:r w:rsidRPr="005347A1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2019 год и на плановый период 2020 и 2021 годов» № 25 от 12.12.2018 года</w:t>
      </w:r>
    </w:p>
    <w:p w:rsidR="005347A1" w:rsidRPr="005347A1" w:rsidRDefault="005347A1" w:rsidP="005347A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5"/>
        <w:gridCol w:w="709"/>
        <w:gridCol w:w="1560"/>
        <w:gridCol w:w="1134"/>
        <w:gridCol w:w="992"/>
        <w:gridCol w:w="3120"/>
      </w:tblGrid>
      <w:tr w:rsidR="005347A1" w:rsidRPr="005347A1" w:rsidTr="005347A1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5347A1" w:rsidRPr="005347A1" w:rsidTr="005347A1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sz w:val="20"/>
                <w:szCs w:val="20"/>
              </w:rPr>
              <w:t>+14,4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7A1" w:rsidRPr="005347A1" w:rsidTr="005347A1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Центральный аппарат,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+12,4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 xml:space="preserve">Ассигнования увеличены на сопровождение </w:t>
            </w:r>
            <w:proofErr w:type="gramStart"/>
            <w:r w:rsidRPr="005347A1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</w:tc>
      </w:tr>
      <w:tr w:rsidR="005347A1" w:rsidRPr="005347A1" w:rsidTr="005347A1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Центральный аппарат,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9900080140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+2,0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Ассигнования увеличены на уплату налога на имущество.</w:t>
            </w:r>
          </w:p>
        </w:tc>
      </w:tr>
      <w:tr w:rsidR="005347A1" w:rsidRPr="005347A1" w:rsidTr="005347A1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sz w:val="20"/>
                <w:szCs w:val="20"/>
              </w:rPr>
              <w:t>+4,6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A1" w:rsidRPr="005347A1" w:rsidTr="005347A1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 xml:space="preserve">Мероприятия по прочему благоустройству, </w:t>
            </w:r>
            <w:r w:rsidRPr="005347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99 0 00 2026 0</w:t>
            </w:r>
          </w:p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-4,0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другие КЦСР </w:t>
            </w:r>
          </w:p>
        </w:tc>
      </w:tr>
      <w:tr w:rsidR="005347A1" w:rsidRPr="005347A1" w:rsidTr="005347A1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 xml:space="preserve">Мероприятия по уличному освещению, </w:t>
            </w:r>
            <w:r w:rsidRPr="005347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99 0 00 2022 0</w:t>
            </w:r>
          </w:p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+4,0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Ассигнования увеличены на передачу полномочий.</w:t>
            </w:r>
          </w:p>
        </w:tc>
      </w:tr>
      <w:tr w:rsidR="005347A1" w:rsidRPr="005347A1" w:rsidTr="005347A1">
        <w:trPr>
          <w:trHeight w:val="3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 xml:space="preserve">Мероприятия по содержанию мест захоронений, </w:t>
            </w:r>
            <w:r w:rsidRPr="005347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99 0 00 2022 0</w:t>
            </w:r>
          </w:p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+4,6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Ассигнования увеличены на приобретение материалов.</w:t>
            </w:r>
          </w:p>
        </w:tc>
      </w:tr>
      <w:tr w:rsidR="005347A1" w:rsidRPr="005347A1" w:rsidTr="005347A1">
        <w:trPr>
          <w:trHeight w:val="52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347A1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sz w:val="20"/>
                <w:szCs w:val="20"/>
              </w:rPr>
              <w:t>+19,0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</w:rPr>
      </w:pPr>
      <w:r w:rsidRPr="005347A1">
        <w:rPr>
          <w:rFonts w:ascii="Arial" w:hAnsi="Arial" w:cs="Arial"/>
        </w:rPr>
        <w:t xml:space="preserve">                     Глава поселения                                                  С.М. Ананьев</w:t>
      </w:r>
    </w:p>
    <w:p w:rsidR="005347A1" w:rsidRPr="005347A1" w:rsidRDefault="005347A1" w:rsidP="005347A1">
      <w:pPr>
        <w:spacing w:line="276" w:lineRule="auto"/>
        <w:rPr>
          <w:rFonts w:ascii="Arial" w:hAnsi="Arial" w:cs="Arial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spacing w:line="276" w:lineRule="auto"/>
        <w:jc w:val="center"/>
        <w:rPr>
          <w:rFonts w:ascii="Arial" w:hAnsi="Arial" w:cs="Arial"/>
        </w:rPr>
      </w:pPr>
      <w:r w:rsidRPr="005347A1">
        <w:rPr>
          <w:rFonts w:ascii="Arial" w:hAnsi="Arial" w:cs="Arial"/>
        </w:rPr>
        <w:t xml:space="preserve">Пояснительная записка </w:t>
      </w:r>
    </w:p>
    <w:p w:rsidR="005347A1" w:rsidRPr="005347A1" w:rsidRDefault="005347A1" w:rsidP="005347A1">
      <w:pPr>
        <w:spacing w:line="276" w:lineRule="auto"/>
        <w:jc w:val="center"/>
        <w:rPr>
          <w:rFonts w:ascii="Arial" w:hAnsi="Arial" w:cs="Arial"/>
        </w:rPr>
      </w:pPr>
      <w:r w:rsidRPr="005347A1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2019 год и на плановый период 2020 и 2021 годов» № 25 от 12.12.2018 года</w:t>
      </w:r>
    </w:p>
    <w:p w:rsidR="005347A1" w:rsidRPr="005347A1" w:rsidRDefault="005347A1" w:rsidP="005347A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2"/>
        <w:gridCol w:w="993"/>
        <w:gridCol w:w="993"/>
        <w:gridCol w:w="992"/>
        <w:gridCol w:w="2833"/>
      </w:tblGrid>
      <w:tr w:rsidR="005347A1" w:rsidRPr="005347A1" w:rsidTr="005347A1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A1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A1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5347A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347A1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18"/>
                <w:szCs w:val="18"/>
              </w:rPr>
              <w:t>на 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A1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A1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5347A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347A1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18"/>
                <w:szCs w:val="18"/>
              </w:rPr>
              <w:t>на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7A1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47A1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5347A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5347A1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18"/>
                <w:szCs w:val="18"/>
              </w:rPr>
              <w:t>на 2021 год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47A1" w:rsidRPr="005347A1" w:rsidRDefault="005347A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5347A1" w:rsidRPr="005347A1" w:rsidTr="005347A1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A1" w:rsidRPr="005347A1" w:rsidRDefault="00534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A1" w:rsidRPr="005347A1" w:rsidRDefault="00534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7A1" w:rsidRPr="005347A1" w:rsidTr="005347A1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A1" w:rsidRPr="005347A1" w:rsidRDefault="00534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A1" w:rsidRPr="005347A1" w:rsidRDefault="00534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7A1" w:rsidRPr="005347A1" w:rsidTr="005347A1">
        <w:trPr>
          <w:trHeight w:val="10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00020204000000000150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A1" w:rsidRPr="005347A1" w:rsidRDefault="00534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47A1" w:rsidRPr="005347A1" w:rsidRDefault="005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7A1" w:rsidRPr="005347A1" w:rsidTr="005347A1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000 2 02 04999 10 0000 150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7A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A1" w:rsidRPr="005347A1" w:rsidRDefault="005347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47A1">
              <w:rPr>
                <w:rFonts w:ascii="Arial" w:hAnsi="Arial" w:cs="Arial"/>
                <w:b/>
                <w:sz w:val="20"/>
                <w:szCs w:val="20"/>
              </w:rPr>
              <w:t>Распоряжение Администрации Серафимовичского муниципального района №106р от 24.04.2019г.</w:t>
            </w:r>
          </w:p>
        </w:tc>
      </w:tr>
      <w:tr w:rsidR="005347A1" w:rsidRPr="005347A1" w:rsidTr="005347A1">
        <w:trPr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7A1" w:rsidRPr="005347A1" w:rsidRDefault="005347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47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7A1" w:rsidRPr="005347A1" w:rsidRDefault="005347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347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A1" w:rsidRPr="005347A1" w:rsidRDefault="00534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7A1" w:rsidRPr="005347A1" w:rsidRDefault="005347A1" w:rsidP="005347A1">
      <w:pPr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rPr>
          <w:rFonts w:ascii="Arial" w:hAnsi="Arial" w:cs="Arial"/>
          <w:sz w:val="20"/>
          <w:szCs w:val="20"/>
        </w:rPr>
      </w:pPr>
    </w:p>
    <w:p w:rsidR="005347A1" w:rsidRPr="005347A1" w:rsidRDefault="005347A1" w:rsidP="005347A1">
      <w:pPr>
        <w:tabs>
          <w:tab w:val="left" w:pos="3765"/>
        </w:tabs>
        <w:rPr>
          <w:rFonts w:ascii="Arial" w:hAnsi="Arial" w:cs="Arial"/>
        </w:rPr>
      </w:pPr>
      <w:r w:rsidRPr="005347A1">
        <w:rPr>
          <w:rFonts w:ascii="Arial" w:hAnsi="Arial" w:cs="Arial"/>
        </w:rPr>
        <w:t xml:space="preserve">         </w:t>
      </w:r>
    </w:p>
    <w:p w:rsidR="005347A1" w:rsidRPr="005347A1" w:rsidRDefault="005347A1" w:rsidP="005347A1">
      <w:pPr>
        <w:tabs>
          <w:tab w:val="left" w:pos="3765"/>
        </w:tabs>
        <w:rPr>
          <w:rFonts w:ascii="Arial" w:hAnsi="Arial" w:cs="Arial"/>
        </w:rPr>
      </w:pPr>
    </w:p>
    <w:p w:rsidR="005347A1" w:rsidRPr="005347A1" w:rsidRDefault="005347A1" w:rsidP="005347A1">
      <w:pPr>
        <w:tabs>
          <w:tab w:val="left" w:pos="3765"/>
        </w:tabs>
        <w:rPr>
          <w:rFonts w:ascii="Arial" w:hAnsi="Arial" w:cs="Arial"/>
        </w:rPr>
      </w:pPr>
      <w:r w:rsidRPr="005347A1">
        <w:rPr>
          <w:rFonts w:ascii="Arial" w:hAnsi="Arial" w:cs="Arial"/>
        </w:rPr>
        <w:t>Глава поселения                                                                   С.М.Ананьев</w:t>
      </w:r>
    </w:p>
    <w:p w:rsidR="005347A1" w:rsidRPr="005347A1" w:rsidRDefault="005347A1" w:rsidP="005347A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708"/>
        <w:gridCol w:w="540"/>
        <w:gridCol w:w="708"/>
        <w:gridCol w:w="60"/>
        <w:gridCol w:w="80"/>
        <w:gridCol w:w="568"/>
        <w:gridCol w:w="140"/>
        <w:gridCol w:w="568"/>
        <w:gridCol w:w="140"/>
        <w:gridCol w:w="1286"/>
        <w:gridCol w:w="53"/>
        <w:gridCol w:w="992"/>
        <w:gridCol w:w="2410"/>
      </w:tblGrid>
      <w:tr w:rsidR="005347A1" w:rsidTr="005347A1">
        <w:trPr>
          <w:trHeight w:val="1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№1                                                                                                     к Решению</w:t>
            </w:r>
            <w:r w:rsidR="002354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Усть-Хоперского сельского                         </w:t>
            </w:r>
          </w:p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Усть-Хоперского сельского поселения на 2019 год и на период 2020 и 2021 годов" № 25 от «12»  декабря  2018 г. </w:t>
            </w:r>
          </w:p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347A1" w:rsidTr="005347A1">
        <w:trPr>
          <w:trHeight w:val="76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347A1" w:rsidTr="005347A1">
        <w:trPr>
          <w:trHeight w:val="173"/>
        </w:trPr>
        <w:tc>
          <w:tcPr>
            <w:tcW w:w="8961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 сельского поселения Серафимовичского муниципального района Волгоградской области в 2019 году</w:t>
            </w:r>
          </w:p>
        </w:tc>
      </w:tr>
      <w:tr w:rsidR="005347A1" w:rsidTr="005347A1">
        <w:trPr>
          <w:trHeight w:val="53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347A1" w:rsidTr="005347A1">
        <w:trPr>
          <w:trHeight w:val="2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5347A1" w:rsidTr="005347A1">
        <w:trPr>
          <w:trHeight w:val="21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5347A1" w:rsidTr="005347A1">
        <w:trPr>
          <w:trHeight w:val="223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2094,8</w:t>
            </w: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371,8</w:t>
            </w: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371,8</w:t>
            </w:r>
          </w:p>
        </w:tc>
      </w:tr>
      <w:tr w:rsidR="005347A1" w:rsidTr="005347A1">
        <w:trPr>
          <w:trHeight w:val="55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496,9</w:t>
            </w:r>
          </w:p>
        </w:tc>
      </w:tr>
      <w:tr w:rsidR="005347A1" w:rsidTr="005347A1">
        <w:trPr>
          <w:trHeight w:val="58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496,9</w:t>
            </w:r>
          </w:p>
        </w:tc>
      </w:tr>
      <w:tr w:rsidR="005347A1" w:rsidTr="005347A1">
        <w:trPr>
          <w:trHeight w:val="6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180,2</w:t>
            </w:r>
          </w:p>
        </w:tc>
      </w:tr>
      <w:tr w:rsidR="005347A1" w:rsidTr="005347A1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5347A1" w:rsidTr="005347A1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348,9</w:t>
            </w:r>
          </w:p>
        </w:tc>
      </w:tr>
      <w:tr w:rsidR="005347A1" w:rsidTr="005347A1">
        <w:trPr>
          <w:trHeight w:val="7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-33,5</w:t>
            </w: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151,1</w:t>
            </w: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151,1</w:t>
            </w: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4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1055,0</w:t>
            </w: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5347A1" w:rsidTr="005347A1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5347A1" w:rsidTr="005347A1"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000 1 13 00000 00 0000 000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47A1" w:rsidTr="005347A1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5347A1" w:rsidTr="005347A1">
        <w:trPr>
          <w:trHeight w:val="21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3680,3</w:t>
            </w:r>
          </w:p>
        </w:tc>
      </w:tr>
      <w:tr w:rsidR="005347A1" w:rsidTr="005347A1"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3680,3</w:t>
            </w:r>
          </w:p>
        </w:tc>
      </w:tr>
      <w:tr w:rsidR="005347A1" w:rsidTr="005347A1">
        <w:trPr>
          <w:trHeight w:val="37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5347A1" w:rsidTr="005347A1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5347A1" w:rsidTr="005347A1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347A1" w:rsidTr="005347A1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000 2 02 02999 10 0000 150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5347A1" w:rsidTr="005347A1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77,2</w:t>
            </w:r>
          </w:p>
        </w:tc>
      </w:tr>
      <w:tr w:rsidR="005347A1" w:rsidTr="005347A1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5347A1" w:rsidTr="005347A1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347A1" w:rsidTr="005347A1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2004,1</w:t>
            </w:r>
          </w:p>
        </w:tc>
      </w:tr>
      <w:tr w:rsidR="005347A1" w:rsidTr="005347A1">
        <w:trPr>
          <w:trHeight w:val="115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5347A1" w:rsidTr="005347A1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000 2 02 04999 10 0000 150</w:t>
            </w:r>
          </w:p>
        </w:tc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2004,0</w:t>
            </w:r>
          </w:p>
        </w:tc>
      </w:tr>
      <w:tr w:rsidR="005347A1" w:rsidTr="005347A1">
        <w:trPr>
          <w:trHeight w:val="2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A1" w:rsidRDefault="005347A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5775,1</w:t>
            </w:r>
          </w:p>
        </w:tc>
      </w:tr>
    </w:tbl>
    <w:p w:rsidR="005347A1" w:rsidRPr="00B5637D" w:rsidRDefault="005347A1" w:rsidP="005347A1">
      <w:pPr>
        <w:ind w:right="-1050" w:firstLine="5760"/>
        <w:rPr>
          <w:rFonts w:ascii="Arial" w:hAnsi="Arial" w:cs="Arial"/>
          <w:color w:val="000000"/>
          <w:sz w:val="20"/>
        </w:rPr>
      </w:pPr>
      <w:r w:rsidRPr="00B5637D">
        <w:rPr>
          <w:rFonts w:ascii="Arial" w:hAnsi="Arial" w:cs="Arial"/>
          <w:color w:val="000000"/>
          <w:sz w:val="20"/>
        </w:rPr>
        <w:lastRenderedPageBreak/>
        <w:t>Приложение № 5</w:t>
      </w:r>
    </w:p>
    <w:p w:rsidR="005347A1" w:rsidRPr="00B5637D" w:rsidRDefault="005347A1" w:rsidP="005347A1">
      <w:pPr>
        <w:ind w:right="-1050" w:firstLine="5760"/>
        <w:rPr>
          <w:rFonts w:ascii="Arial" w:hAnsi="Arial" w:cs="Arial"/>
          <w:color w:val="000000"/>
          <w:sz w:val="20"/>
        </w:rPr>
      </w:pPr>
      <w:r w:rsidRPr="00B5637D">
        <w:rPr>
          <w:rFonts w:ascii="Arial" w:hAnsi="Arial" w:cs="Arial"/>
          <w:color w:val="000000"/>
          <w:sz w:val="20"/>
        </w:rPr>
        <w:t>к Решению Усть-Хоперского</w:t>
      </w:r>
    </w:p>
    <w:p w:rsidR="005347A1" w:rsidRPr="00B5637D" w:rsidRDefault="005347A1" w:rsidP="005347A1">
      <w:pPr>
        <w:ind w:right="-1050" w:firstLine="5760"/>
        <w:rPr>
          <w:rFonts w:ascii="Arial" w:hAnsi="Arial" w:cs="Arial"/>
          <w:color w:val="000000"/>
          <w:sz w:val="20"/>
        </w:rPr>
      </w:pPr>
      <w:r w:rsidRPr="00B5637D">
        <w:rPr>
          <w:rFonts w:ascii="Arial" w:hAnsi="Arial" w:cs="Arial"/>
          <w:color w:val="000000"/>
          <w:sz w:val="20"/>
        </w:rPr>
        <w:t>сельского Совета</w:t>
      </w:r>
    </w:p>
    <w:p w:rsidR="005347A1" w:rsidRPr="00B5637D" w:rsidRDefault="005347A1" w:rsidP="005347A1">
      <w:pPr>
        <w:ind w:right="-1050" w:firstLine="5760"/>
        <w:rPr>
          <w:rFonts w:ascii="Arial" w:hAnsi="Arial" w:cs="Arial"/>
          <w:color w:val="000000"/>
          <w:sz w:val="20"/>
        </w:rPr>
      </w:pPr>
      <w:r w:rsidRPr="00B5637D">
        <w:rPr>
          <w:rFonts w:ascii="Arial" w:hAnsi="Arial" w:cs="Arial"/>
          <w:color w:val="000000"/>
          <w:sz w:val="20"/>
        </w:rPr>
        <w:t>«О бюджете  Усть-Хоперского</w:t>
      </w:r>
    </w:p>
    <w:p w:rsidR="005347A1" w:rsidRPr="00B5637D" w:rsidRDefault="005347A1" w:rsidP="005347A1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B5637D">
        <w:rPr>
          <w:rFonts w:ascii="Arial" w:hAnsi="Arial" w:cs="Arial"/>
          <w:color w:val="000000"/>
          <w:sz w:val="20"/>
        </w:rPr>
        <w:t xml:space="preserve"> сельского поселения на 2019 год и </w:t>
      </w:r>
    </w:p>
    <w:p w:rsidR="005347A1" w:rsidRPr="00B5637D" w:rsidRDefault="005347A1" w:rsidP="005347A1">
      <w:pPr>
        <w:pStyle w:val="a4"/>
        <w:spacing w:after="0"/>
        <w:ind w:right="-1050" w:firstLine="5760"/>
        <w:rPr>
          <w:rFonts w:ascii="Arial" w:hAnsi="Arial" w:cs="Arial"/>
          <w:color w:val="000000"/>
          <w:sz w:val="20"/>
        </w:rPr>
      </w:pPr>
      <w:r w:rsidRPr="00B5637D">
        <w:rPr>
          <w:rFonts w:ascii="Arial" w:hAnsi="Arial" w:cs="Arial"/>
          <w:color w:val="000000"/>
          <w:sz w:val="20"/>
        </w:rPr>
        <w:t>на плановый период 2020 и 2021 годов»</w:t>
      </w:r>
    </w:p>
    <w:p w:rsidR="005347A1" w:rsidRPr="00B5637D" w:rsidRDefault="005347A1" w:rsidP="005347A1">
      <w:pPr>
        <w:pStyle w:val="a6"/>
        <w:rPr>
          <w:rFonts w:ascii="Arial" w:hAnsi="Arial" w:cs="Arial"/>
          <w:b w:val="0"/>
          <w:color w:val="000000"/>
          <w:sz w:val="22"/>
        </w:rPr>
      </w:pPr>
      <w:r w:rsidRPr="00B5637D">
        <w:rPr>
          <w:rFonts w:ascii="Arial" w:hAnsi="Arial" w:cs="Arial"/>
        </w:rPr>
        <w:t xml:space="preserve">                                                                                       </w:t>
      </w:r>
      <w:r w:rsidRPr="00B5637D">
        <w:rPr>
          <w:rFonts w:ascii="Arial" w:hAnsi="Arial" w:cs="Arial"/>
          <w:b w:val="0"/>
        </w:rPr>
        <w:t>№ 25</w:t>
      </w:r>
      <w:r w:rsidRPr="00B5637D">
        <w:rPr>
          <w:rFonts w:ascii="Arial" w:hAnsi="Arial" w:cs="Arial"/>
          <w:b w:val="0"/>
          <w:sz w:val="24"/>
        </w:rPr>
        <w:t xml:space="preserve"> </w:t>
      </w:r>
      <w:r w:rsidRPr="00B5637D">
        <w:rPr>
          <w:rFonts w:ascii="Arial" w:hAnsi="Arial" w:cs="Arial"/>
          <w:b w:val="0"/>
        </w:rPr>
        <w:t>от «12»  декабря  2018 г.</w:t>
      </w:r>
    </w:p>
    <w:p w:rsidR="005347A1" w:rsidRPr="00B5637D" w:rsidRDefault="005347A1" w:rsidP="005347A1">
      <w:pPr>
        <w:pStyle w:val="a6"/>
        <w:rPr>
          <w:rFonts w:ascii="Arial" w:hAnsi="Arial" w:cs="Arial"/>
          <w:b w:val="0"/>
          <w:color w:val="000000"/>
          <w:sz w:val="22"/>
        </w:rPr>
      </w:pPr>
    </w:p>
    <w:p w:rsidR="005347A1" w:rsidRPr="00B5637D" w:rsidRDefault="005347A1" w:rsidP="005347A1">
      <w:pPr>
        <w:pStyle w:val="a6"/>
        <w:ind w:left="708"/>
        <w:jc w:val="left"/>
        <w:rPr>
          <w:rFonts w:ascii="Arial" w:hAnsi="Arial" w:cs="Arial"/>
          <w:color w:val="000000"/>
          <w:sz w:val="24"/>
        </w:rPr>
      </w:pPr>
      <w:r w:rsidRPr="00B5637D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5347A1" w:rsidRPr="00B5637D" w:rsidRDefault="005347A1" w:rsidP="005347A1">
      <w:pPr>
        <w:pStyle w:val="a6"/>
        <w:rPr>
          <w:rFonts w:ascii="Arial" w:hAnsi="Arial" w:cs="Arial"/>
          <w:color w:val="000000"/>
          <w:sz w:val="24"/>
        </w:rPr>
      </w:pPr>
      <w:r w:rsidRPr="00B5637D">
        <w:rPr>
          <w:rFonts w:ascii="Arial" w:hAnsi="Arial" w:cs="Arial"/>
          <w:color w:val="000000"/>
          <w:sz w:val="24"/>
        </w:rPr>
        <w:t>классификации расходов бюджета  Усть-Хоперского сельского поселения</w:t>
      </w:r>
    </w:p>
    <w:p w:rsidR="005347A1" w:rsidRPr="00B5637D" w:rsidRDefault="005347A1" w:rsidP="005347A1">
      <w:pPr>
        <w:pStyle w:val="a6"/>
        <w:rPr>
          <w:rFonts w:ascii="Arial" w:hAnsi="Arial" w:cs="Arial"/>
          <w:color w:val="000000"/>
          <w:sz w:val="24"/>
        </w:rPr>
      </w:pPr>
      <w:r w:rsidRPr="00B5637D">
        <w:rPr>
          <w:rFonts w:ascii="Arial" w:hAnsi="Arial" w:cs="Arial"/>
          <w:color w:val="000000"/>
          <w:sz w:val="24"/>
        </w:rPr>
        <w:t>на 2019 год и на плановый период 2020 и 2021 годов</w:t>
      </w:r>
    </w:p>
    <w:p w:rsidR="005347A1" w:rsidRPr="00B5637D" w:rsidRDefault="005347A1" w:rsidP="005347A1">
      <w:pPr>
        <w:pStyle w:val="a6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B5637D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B5637D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B5637D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a6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B5637D" w:rsidRDefault="005347A1" w:rsidP="005347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2019</w:t>
            </w:r>
          </w:p>
          <w:p w:rsidR="005347A1" w:rsidRPr="00B5637D" w:rsidRDefault="005347A1" w:rsidP="005347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</w:tcPr>
          <w:p w:rsidR="00B5637D" w:rsidRDefault="005347A1" w:rsidP="005347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2020</w:t>
            </w:r>
          </w:p>
          <w:p w:rsidR="005347A1" w:rsidRPr="00B5637D" w:rsidRDefault="005347A1" w:rsidP="005347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</w:tcPr>
          <w:p w:rsidR="00B5637D" w:rsidRDefault="005347A1" w:rsidP="005347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2021</w:t>
            </w:r>
          </w:p>
          <w:p w:rsidR="005347A1" w:rsidRPr="00B5637D" w:rsidRDefault="005347A1" w:rsidP="005347A1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год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ind w:left="-31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2607,1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1772,9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ind w:left="-48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1696,7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1014,0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891,3</w:t>
            </w:r>
          </w:p>
        </w:tc>
      </w:tr>
      <w:tr w:rsidR="005347A1" w:rsidRPr="00B5637D" w:rsidTr="005347A1">
        <w:trPr>
          <w:trHeight w:val="223"/>
        </w:trPr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7A1" w:rsidRPr="00B5637D" w:rsidTr="005347A1">
        <w:trPr>
          <w:trHeight w:val="223"/>
        </w:trPr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Style w:val="x-tree-node-text"/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7A1" w:rsidRPr="00B5637D" w:rsidTr="005347A1">
        <w:trPr>
          <w:trHeight w:val="223"/>
        </w:trPr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7A1" w:rsidRPr="00B5637D" w:rsidTr="005347A1">
        <w:trPr>
          <w:trHeight w:val="195"/>
        </w:trPr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rPr>
                <w:rFonts w:ascii="Arial" w:hAnsi="Arial" w:cs="Arial"/>
                <w:b/>
                <w:color w:val="000000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Cs w:val="20"/>
              </w:rPr>
              <w:t>73,2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Cs w:val="20"/>
              </w:rPr>
              <w:t>73,2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Cs w:val="20"/>
              </w:rPr>
              <w:t>73,2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rPr>
                <w:rFonts w:ascii="Arial" w:hAnsi="Arial" w:cs="Arial"/>
                <w:color w:val="000000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B5637D">
              <w:rPr>
                <w:rFonts w:ascii="Arial" w:hAnsi="Arial" w:cs="Arial"/>
                <w:b w:val="0"/>
                <w:color w:val="000000"/>
                <w:szCs w:val="20"/>
              </w:rPr>
              <w:t>73,2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B5637D">
              <w:rPr>
                <w:rFonts w:ascii="Arial" w:hAnsi="Arial" w:cs="Arial"/>
                <w:b w:val="0"/>
                <w:color w:val="000000"/>
                <w:szCs w:val="20"/>
              </w:rPr>
              <w:t>73,2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B5637D">
              <w:rPr>
                <w:rFonts w:ascii="Arial" w:hAnsi="Arial" w:cs="Arial"/>
                <w:b w:val="0"/>
                <w:color w:val="000000"/>
                <w:szCs w:val="20"/>
              </w:rPr>
              <w:t>73,2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Cs w:val="20"/>
              </w:rPr>
              <w:t>25,0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B5637D">
              <w:rPr>
                <w:rFonts w:ascii="Arial" w:hAnsi="Arial" w:cs="Arial"/>
                <w:b w:val="0"/>
                <w:color w:val="000000"/>
                <w:szCs w:val="20"/>
              </w:rPr>
              <w:t>25,0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Cs w:val="20"/>
              </w:rPr>
            </w:pP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b/>
                <w:sz w:val="22"/>
              </w:rPr>
            </w:pPr>
            <w:r w:rsidRPr="00B5637D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1496,9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985,5</w:t>
            </w:r>
          </w:p>
        </w:tc>
      </w:tr>
      <w:tr w:rsidR="005347A1" w:rsidRPr="00B5637D" w:rsidTr="005347A1">
        <w:trPr>
          <w:trHeight w:val="99"/>
        </w:trPr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sz w:val="22"/>
              </w:rPr>
            </w:pPr>
            <w:r w:rsidRPr="00B5637D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1496,9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985,5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2143,0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2143,0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414,2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color w:val="000000"/>
                <w:sz w:val="22"/>
              </w:rPr>
            </w:pPr>
            <w:r w:rsidRPr="00B5637D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color w:val="000000"/>
                <w:sz w:val="20"/>
                <w:szCs w:val="20"/>
              </w:rPr>
              <w:t>414,2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r w:rsidRPr="00B5637D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6784,1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3951,9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4245,8</w:t>
            </w:r>
          </w:p>
        </w:tc>
      </w:tr>
      <w:tr w:rsidR="005347A1" w:rsidRPr="00B5637D" w:rsidTr="005347A1">
        <w:tc>
          <w:tcPr>
            <w:tcW w:w="1200" w:type="dxa"/>
          </w:tcPr>
          <w:p w:rsidR="005347A1" w:rsidRPr="00B5637D" w:rsidRDefault="005347A1" w:rsidP="005347A1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</w:tcPr>
          <w:p w:rsidR="005347A1" w:rsidRPr="00B5637D" w:rsidRDefault="005347A1" w:rsidP="005347A1">
            <w:pPr>
              <w:pStyle w:val="3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B5637D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B5637D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B5637D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5347A1" w:rsidRPr="00B5637D" w:rsidRDefault="005347A1" w:rsidP="005347A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-1009,0</w:t>
            </w: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7A1" w:rsidRPr="00B5637D" w:rsidRDefault="005347A1" w:rsidP="005347A1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347A1" w:rsidRPr="00B5637D" w:rsidRDefault="005347A1" w:rsidP="005347A1">
      <w:pPr>
        <w:spacing w:line="276" w:lineRule="auto"/>
        <w:rPr>
          <w:rFonts w:ascii="Arial" w:hAnsi="Arial" w:cs="Arial"/>
          <w:sz w:val="22"/>
          <w:szCs w:val="22"/>
        </w:rPr>
      </w:pPr>
    </w:p>
    <w:p w:rsidR="005347A1" w:rsidRPr="00B5637D" w:rsidRDefault="005347A1" w:rsidP="005347A1">
      <w:pPr>
        <w:spacing w:line="276" w:lineRule="auto"/>
        <w:rPr>
          <w:rFonts w:ascii="Arial" w:hAnsi="Arial" w:cs="Arial"/>
          <w:sz w:val="20"/>
          <w:szCs w:val="20"/>
        </w:rPr>
      </w:pPr>
    </w:p>
    <w:p w:rsidR="00B47DCF" w:rsidRPr="00B5637D" w:rsidRDefault="00B47DCF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712"/>
        <w:gridCol w:w="424"/>
        <w:gridCol w:w="427"/>
      </w:tblGrid>
      <w:tr w:rsidR="00B5637D" w:rsidRPr="00B5637D" w:rsidTr="00B5637D"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2019 год  и на  плановый период  2020 и 2021 годов» № 25 от «12»  декабря  2018 г.                             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05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2019 год и на плановый период 2020 и 2021 годов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5637D" w:rsidRPr="00B5637D" w:rsidTr="00B5637D"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5637D" w:rsidRPr="00B5637D" w:rsidTr="00B5637D"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B5637D" w:rsidRPr="00B5637D" w:rsidTr="00B5637D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B5637D" w:rsidRPr="00B5637D" w:rsidTr="00B5637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B5637D" w:rsidRPr="00B5637D" w:rsidTr="00B5637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2607,1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1782,1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1772,9</w:t>
            </w:r>
          </w:p>
        </w:tc>
      </w:tr>
      <w:tr w:rsidR="00B5637D" w:rsidRPr="00B5637D" w:rsidTr="00B5637D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637D" w:rsidRPr="00B5637D" w:rsidTr="00B5637D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637D" w:rsidRPr="00B5637D" w:rsidTr="00B5637D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637D" w:rsidRPr="00B5637D" w:rsidTr="00B5637D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637D" w:rsidRPr="00B5637D" w:rsidTr="00B5637D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1696,7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B5637D" w:rsidRPr="00B5637D" w:rsidTr="00B5637D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1691,5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B5637D" w:rsidRPr="00B5637D" w:rsidTr="00B5637D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B5637D" w:rsidRPr="00B5637D" w:rsidTr="00B5637D"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B5637D" w:rsidRPr="00B5637D" w:rsidTr="00B5637D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B5637D" w:rsidRPr="00B5637D" w:rsidTr="00B5637D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B5637D" w:rsidRPr="00B5637D" w:rsidTr="00B5637D"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B5637D" w:rsidRPr="00B5637D" w:rsidTr="00B5637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B5637D" w:rsidRPr="00B5637D" w:rsidTr="00B5637D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B5637D" w:rsidRPr="00B5637D" w:rsidTr="00B5637D"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B5637D" w:rsidRPr="00B5637D" w:rsidTr="00B5637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B5637D" w:rsidRPr="00B5637D" w:rsidTr="00B5637D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 w:rsidTr="00B5637D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 w:rsidTr="00B5637D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 w:rsidTr="00B5637D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 w:rsidTr="00B5637D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 w:rsidTr="00B5637D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637D" w:rsidRPr="00B5637D" w:rsidTr="00B5637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637D" w:rsidRPr="00B5637D" w:rsidTr="00B5637D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B5637D" w:rsidRPr="00B5637D" w:rsidTr="00B5637D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B5637D" w:rsidRPr="00B5637D" w:rsidTr="00B5637D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B5637D" w:rsidRPr="00B5637D" w:rsidTr="00B5637D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 w:rsidTr="00B5637D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 w:rsidTr="00B5637D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 w:rsidTr="00B5637D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 w:rsidTr="00B5637D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 w:rsidTr="00B5637D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6784,1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4245,8</w:t>
            </w:r>
          </w:p>
        </w:tc>
      </w:tr>
    </w:tbl>
    <w:p w:rsidR="00B5637D" w:rsidRP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p w:rsidR="00B5637D" w:rsidRDefault="00B5637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B5637D" w:rsidRPr="00B5637D" w:rsidTr="00B5637D"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2019 год  и на  плановый период  2020 и 2021 годов»      № 25 от «12»  декабря  2018 г.                                          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2019 год и на плановый период 2020 и 2021 годов</w:t>
            </w:r>
          </w:p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5637D" w:rsidRPr="00B5637D"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5637D" w:rsidRPr="00B5637D"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B5637D" w:rsidRPr="00B5637D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B5637D" w:rsidRPr="00B5637D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B5637D" w:rsidRPr="00B5637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2607,1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1782,1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1772,9</w:t>
            </w:r>
          </w:p>
        </w:tc>
      </w:tr>
      <w:tr w:rsidR="00B5637D" w:rsidRPr="00B5637D" w:rsidTr="00B5637D"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637D" w:rsidRPr="00B5637D" w:rsidTr="00B5637D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637D" w:rsidRPr="00B5637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637D" w:rsidRPr="00B5637D" w:rsidTr="00B5637D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B5637D" w:rsidRPr="00B5637D" w:rsidTr="00B5637D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1696,7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B5637D" w:rsidRPr="00B5637D" w:rsidTr="00B5637D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1691,5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891,3</w:t>
            </w:r>
          </w:p>
        </w:tc>
      </w:tr>
      <w:tr w:rsidR="00B5637D" w:rsidRPr="00B5637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B5637D" w:rsidRPr="00B5637D" w:rsidTr="00B5637D"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887,3</w:t>
            </w:r>
          </w:p>
        </w:tc>
      </w:tr>
      <w:tr w:rsidR="00B5637D" w:rsidRPr="00B5637D" w:rsidTr="00B5637D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321,7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B5637D" w:rsidRPr="00B5637D" w:rsidTr="00B5637D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B5637D" w:rsidRPr="00B5637D" w:rsidTr="00B5637D"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34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B5637D" w:rsidRPr="00B5637D" w:rsidTr="00B5637D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B5637D" w:rsidRPr="00B5637D" w:rsidTr="00B5637D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B5637D" w:rsidRPr="00B5637D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212,2</w:t>
            </w:r>
          </w:p>
        </w:tc>
      </w:tr>
      <w:tr w:rsidR="00B5637D" w:rsidRPr="00B5637D"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зационная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</w:tr>
      <w:tr w:rsidR="00B5637D" w:rsidRPr="00B5637D" w:rsidTr="00B5637D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B5637D" w:rsidRPr="00B5637D" w:rsidTr="00B5637D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 w:rsidTr="00B5637D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5637D" w:rsidRPr="00B5637D" w:rsidTr="00B5637D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 w:rsidTr="00B5637D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682,4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985,5</w:t>
            </w:r>
          </w:p>
        </w:tc>
      </w:tr>
      <w:tr w:rsidR="00B5637D" w:rsidRPr="00B5637D" w:rsidTr="00B5637D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71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л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65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637D" w:rsidRPr="00B5637D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637D" w:rsidRPr="00B5637D" w:rsidTr="00B5637D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2143,0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B5637D" w:rsidRPr="00B5637D" w:rsidTr="00B5637D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B5637D" w:rsidRPr="00B5637D" w:rsidTr="00B5637D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B5637D" w:rsidRPr="00B5637D" w:rsidTr="00B5637D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 w:rsidTr="00B5637D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5637D" w:rsidRPr="00B5637D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 w:rsidTr="00B5637D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 w:rsidTr="00B5637D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 w:rsidTr="00B5637D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B5637D" w:rsidRPr="00B5637D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6784,1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3951,9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37D" w:rsidRPr="00B5637D" w:rsidRDefault="00B56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5637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4245,8</w:t>
            </w:r>
          </w:p>
        </w:tc>
      </w:tr>
    </w:tbl>
    <w:p w:rsidR="00B5637D" w:rsidRPr="00B5637D" w:rsidRDefault="00B5637D">
      <w:pPr>
        <w:rPr>
          <w:rFonts w:ascii="Arial" w:hAnsi="Arial" w:cs="Arial"/>
        </w:rPr>
      </w:pPr>
    </w:p>
    <w:sectPr w:rsidR="00B5637D" w:rsidRPr="00B5637D" w:rsidSect="00B4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47A1"/>
    <w:rsid w:val="00235492"/>
    <w:rsid w:val="005347A1"/>
    <w:rsid w:val="008640F3"/>
    <w:rsid w:val="00B47DCF"/>
    <w:rsid w:val="00B5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347A1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5347A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5347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4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5347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347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34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4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4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347A1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5347A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x-tree-node-text">
    <w:name w:val="x-tree-node-text"/>
    <w:rsid w:val="00534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2019-06-07T07:06:00Z</dcterms:created>
  <dcterms:modified xsi:type="dcterms:W3CDTF">2019-06-07T07:23:00Z</dcterms:modified>
</cp:coreProperties>
</file>